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42" w:rsidRDefault="00537BE4" w:rsidP="009E0F42">
      <w:pPr>
        <w:spacing w:after="120" w:line="312" w:lineRule="auto"/>
        <w:jc w:val="right"/>
        <w:rPr>
          <w:rFonts w:ascii="Arial" w:hAnsi="Arial" w:cs="Arial"/>
          <w:sz w:val="22"/>
        </w:rPr>
      </w:pPr>
      <w:r>
        <w:rPr>
          <w:rFonts w:ascii="Arial" w:hAnsi="Arial" w:cs="Arial"/>
          <w:sz w:val="22"/>
        </w:rPr>
        <w:t>5</w:t>
      </w:r>
      <w:r w:rsidR="009E0F42" w:rsidRPr="00722DA6">
        <w:rPr>
          <w:rFonts w:ascii="Arial" w:hAnsi="Arial" w:cs="Arial"/>
          <w:sz w:val="22"/>
        </w:rPr>
        <w:t>. Oktober 202</w:t>
      </w:r>
      <w:r>
        <w:rPr>
          <w:rFonts w:ascii="Arial" w:hAnsi="Arial" w:cs="Arial"/>
          <w:sz w:val="22"/>
        </w:rPr>
        <w:t>1</w:t>
      </w:r>
    </w:p>
    <w:p w:rsidR="009E0F42" w:rsidRPr="000D5F50" w:rsidRDefault="009E0F42" w:rsidP="009E0F42">
      <w:pPr>
        <w:spacing w:line="312" w:lineRule="auto"/>
        <w:rPr>
          <w:rFonts w:ascii="Arial" w:hAnsi="Arial" w:cs="Arial"/>
          <w:b/>
          <w:szCs w:val="16"/>
          <w:lang w:val="de-AT"/>
        </w:rPr>
      </w:pPr>
      <w:r w:rsidRPr="000D5F50">
        <w:rPr>
          <w:rFonts w:ascii="Arial" w:hAnsi="Arial" w:cs="Arial"/>
          <w:b/>
          <w:szCs w:val="16"/>
          <w:lang w:val="de-AT"/>
        </w:rPr>
        <w:t>4</w:t>
      </w:r>
      <w:r w:rsidR="00537BE4">
        <w:rPr>
          <w:rFonts w:ascii="Arial" w:hAnsi="Arial" w:cs="Arial"/>
          <w:b/>
          <w:szCs w:val="16"/>
          <w:lang w:val="de-AT"/>
        </w:rPr>
        <w:t>5</w:t>
      </w:r>
      <w:r w:rsidRPr="000D5F50">
        <w:rPr>
          <w:rFonts w:ascii="Arial" w:hAnsi="Arial" w:cs="Arial"/>
          <w:b/>
          <w:szCs w:val="16"/>
          <w:lang w:val="de-AT"/>
        </w:rPr>
        <w:t>. Jahrestagung der Österr</w:t>
      </w:r>
      <w:r w:rsidR="00AC5E55">
        <w:rPr>
          <w:rFonts w:ascii="Arial" w:hAnsi="Arial" w:cs="Arial"/>
          <w:b/>
          <w:szCs w:val="16"/>
          <w:lang w:val="de-AT"/>
        </w:rPr>
        <w:t>eichischen</w:t>
      </w:r>
      <w:r w:rsidRPr="000D5F50">
        <w:rPr>
          <w:rFonts w:ascii="Arial" w:hAnsi="Arial" w:cs="Arial"/>
          <w:b/>
          <w:szCs w:val="16"/>
          <w:lang w:val="de-AT"/>
        </w:rPr>
        <w:t xml:space="preserve"> Ge</w:t>
      </w:r>
      <w:r>
        <w:rPr>
          <w:rFonts w:ascii="Arial" w:hAnsi="Arial" w:cs="Arial"/>
          <w:b/>
          <w:szCs w:val="16"/>
          <w:lang w:val="de-AT"/>
        </w:rPr>
        <w:t>sellschaft für Pneumologie</w:t>
      </w:r>
      <w:r w:rsidR="002F7760">
        <w:rPr>
          <w:rFonts w:ascii="Arial" w:hAnsi="Arial" w:cs="Arial"/>
          <w:b/>
          <w:szCs w:val="16"/>
          <w:lang w:val="de-AT"/>
        </w:rPr>
        <w:br/>
        <w:t>„</w:t>
      </w:r>
      <w:proofErr w:type="spellStart"/>
      <w:r w:rsidR="002F7760">
        <w:rPr>
          <w:rFonts w:ascii="Arial" w:hAnsi="Arial" w:cs="Arial"/>
          <w:b/>
          <w:szCs w:val="16"/>
          <w:lang w:val="de-AT"/>
        </w:rPr>
        <w:t>Pn</w:t>
      </w:r>
      <w:r w:rsidR="00CC2130">
        <w:rPr>
          <w:rFonts w:ascii="Arial" w:hAnsi="Arial" w:cs="Arial"/>
          <w:b/>
          <w:szCs w:val="16"/>
          <w:lang w:val="de-AT"/>
        </w:rPr>
        <w:t>eumology</w:t>
      </w:r>
      <w:proofErr w:type="spellEnd"/>
      <w:r w:rsidR="00CC2130">
        <w:rPr>
          <w:rFonts w:ascii="Arial" w:hAnsi="Arial" w:cs="Arial"/>
          <w:b/>
          <w:szCs w:val="16"/>
          <w:lang w:val="de-AT"/>
        </w:rPr>
        <w:t xml:space="preserve"> </w:t>
      </w:r>
      <w:proofErr w:type="spellStart"/>
      <w:r w:rsidR="00CC2130">
        <w:rPr>
          <w:rFonts w:ascii="Arial" w:hAnsi="Arial" w:cs="Arial"/>
          <w:b/>
          <w:szCs w:val="16"/>
          <w:lang w:val="de-AT"/>
        </w:rPr>
        <w:t>reloaded</w:t>
      </w:r>
      <w:proofErr w:type="spellEnd"/>
      <w:r w:rsidR="00CC2130">
        <w:rPr>
          <w:rFonts w:ascii="Arial" w:hAnsi="Arial" w:cs="Arial"/>
          <w:b/>
          <w:szCs w:val="16"/>
          <w:lang w:val="de-AT"/>
        </w:rPr>
        <w:t xml:space="preserve"> – Lunge voraus</w:t>
      </w:r>
      <w:r w:rsidR="002F7760">
        <w:rPr>
          <w:rFonts w:ascii="Arial" w:hAnsi="Arial" w:cs="Arial"/>
          <w:b/>
          <w:szCs w:val="16"/>
          <w:lang w:val="de-AT"/>
        </w:rPr>
        <w:t>“</w:t>
      </w:r>
    </w:p>
    <w:p w:rsidR="009E0F42" w:rsidRDefault="009E0F42" w:rsidP="009E0F42">
      <w:pPr>
        <w:spacing w:line="312" w:lineRule="auto"/>
        <w:rPr>
          <w:rFonts w:ascii="Arial" w:hAnsi="Arial" w:cs="Arial"/>
          <w:lang w:eastAsia="de-AT"/>
        </w:rPr>
      </w:pPr>
    </w:p>
    <w:p w:rsidR="009E0F42" w:rsidRPr="009E0F42" w:rsidRDefault="009E0F42" w:rsidP="009E0F42">
      <w:pPr>
        <w:spacing w:line="312" w:lineRule="auto"/>
        <w:rPr>
          <w:rFonts w:ascii="Arial" w:hAnsi="Arial" w:cs="Arial"/>
          <w:b/>
          <w:lang w:eastAsia="de-AT"/>
        </w:rPr>
      </w:pPr>
      <w:r w:rsidRPr="009E0F42">
        <w:rPr>
          <w:rFonts w:ascii="Arial" w:hAnsi="Arial" w:cs="Arial"/>
          <w:b/>
          <w:lang w:eastAsia="de-AT"/>
        </w:rPr>
        <w:t>Prim. Univ.-Prof. Dr. Ernst Eber</w:t>
      </w:r>
    </w:p>
    <w:p w:rsidR="0022519E" w:rsidRPr="009B63A1" w:rsidRDefault="00DE439A" w:rsidP="00C90D57">
      <w:pPr>
        <w:spacing w:before="120" w:after="120" w:line="312" w:lineRule="auto"/>
        <w:rPr>
          <w:rFonts w:ascii="Arial" w:hAnsi="Arial" w:cs="Arial"/>
          <w:b/>
          <w:color w:val="0070C0"/>
          <w:sz w:val="28"/>
          <w:szCs w:val="28"/>
          <w:u w:val="single"/>
          <w:lang w:val="de-AT"/>
        </w:rPr>
      </w:pPr>
      <w:proofErr w:type="spellStart"/>
      <w:r w:rsidRPr="009B63A1">
        <w:rPr>
          <w:rFonts w:ascii="Arial" w:hAnsi="Arial" w:cs="Arial"/>
          <w:b/>
          <w:color w:val="0070C0"/>
          <w:sz w:val="28"/>
          <w:szCs w:val="28"/>
          <w:u w:val="single"/>
          <w:lang w:val="de-AT"/>
        </w:rPr>
        <w:t>Pneumology</w:t>
      </w:r>
      <w:proofErr w:type="spellEnd"/>
      <w:r w:rsidRPr="009B63A1">
        <w:rPr>
          <w:rFonts w:ascii="Arial" w:hAnsi="Arial" w:cs="Arial"/>
          <w:b/>
          <w:color w:val="0070C0"/>
          <w:sz w:val="28"/>
          <w:szCs w:val="28"/>
          <w:u w:val="single"/>
          <w:lang w:val="de-AT"/>
        </w:rPr>
        <w:t xml:space="preserve"> </w:t>
      </w:r>
      <w:proofErr w:type="spellStart"/>
      <w:r w:rsidRPr="009B63A1">
        <w:rPr>
          <w:rFonts w:ascii="Arial" w:hAnsi="Arial" w:cs="Arial"/>
          <w:b/>
          <w:color w:val="0070C0"/>
          <w:sz w:val="28"/>
          <w:szCs w:val="28"/>
          <w:u w:val="single"/>
          <w:lang w:val="de-AT"/>
        </w:rPr>
        <w:t>reloaded</w:t>
      </w:r>
      <w:proofErr w:type="spellEnd"/>
      <w:r w:rsidRPr="009B63A1">
        <w:rPr>
          <w:rFonts w:ascii="Arial" w:hAnsi="Arial" w:cs="Arial"/>
          <w:b/>
          <w:color w:val="0070C0"/>
          <w:sz w:val="28"/>
          <w:szCs w:val="28"/>
          <w:u w:val="single"/>
          <w:lang w:val="de-AT"/>
        </w:rPr>
        <w:t xml:space="preserve"> – </w:t>
      </w:r>
      <w:r w:rsidR="00432112" w:rsidRPr="009B63A1">
        <w:rPr>
          <w:rFonts w:ascii="Arial" w:hAnsi="Arial" w:cs="Arial"/>
          <w:b/>
          <w:color w:val="0070C0"/>
          <w:sz w:val="28"/>
          <w:szCs w:val="28"/>
          <w:u w:val="single"/>
          <w:lang w:val="de-AT"/>
        </w:rPr>
        <w:t xml:space="preserve">die </w:t>
      </w:r>
      <w:r w:rsidR="00423C60" w:rsidRPr="009B63A1">
        <w:rPr>
          <w:rFonts w:ascii="Arial" w:hAnsi="Arial" w:cs="Arial"/>
          <w:b/>
          <w:color w:val="0070C0"/>
          <w:sz w:val="28"/>
          <w:szCs w:val="28"/>
          <w:u w:val="single"/>
          <w:lang w:val="de-AT"/>
        </w:rPr>
        <w:t xml:space="preserve">virtuelle </w:t>
      </w:r>
      <w:r w:rsidR="00432112" w:rsidRPr="009B63A1">
        <w:rPr>
          <w:rFonts w:ascii="Arial" w:hAnsi="Arial" w:cs="Arial"/>
          <w:b/>
          <w:color w:val="0070C0"/>
          <w:sz w:val="28"/>
          <w:szCs w:val="28"/>
          <w:u w:val="single"/>
          <w:lang w:val="de-AT"/>
        </w:rPr>
        <w:t>Ja</w:t>
      </w:r>
      <w:r w:rsidR="00025DF3" w:rsidRPr="009B63A1">
        <w:rPr>
          <w:rFonts w:ascii="Arial" w:hAnsi="Arial" w:cs="Arial"/>
          <w:b/>
          <w:color w:val="0070C0"/>
          <w:sz w:val="28"/>
          <w:szCs w:val="28"/>
          <w:u w:val="single"/>
          <w:lang w:val="de-AT"/>
        </w:rPr>
        <w:t>hrestagung der ÖGP im Überblick</w:t>
      </w:r>
    </w:p>
    <w:p w:rsidR="00D357C7" w:rsidRDefault="00537BE4" w:rsidP="00DE439A">
      <w:pPr>
        <w:spacing w:after="120" w:line="312" w:lineRule="auto"/>
        <w:rPr>
          <w:rFonts w:ascii="Arial" w:hAnsi="Arial" w:cs="Arial"/>
          <w:b/>
          <w:sz w:val="22"/>
          <w:szCs w:val="22"/>
          <w:lang w:val="de-AT"/>
        </w:rPr>
      </w:pPr>
      <w:r>
        <w:rPr>
          <w:rFonts w:ascii="Arial" w:hAnsi="Arial" w:cs="Arial"/>
          <w:b/>
          <w:sz w:val="22"/>
          <w:szCs w:val="22"/>
          <w:lang w:val="de-AT"/>
        </w:rPr>
        <w:t xml:space="preserve">Rund anderthalb Jahre „Corona-Pandemie“ liegen hinter uns und haben das Leben </w:t>
      </w:r>
      <w:r w:rsidR="00D37EEB" w:rsidRPr="00D37EEB">
        <w:rPr>
          <w:rFonts w:ascii="Arial" w:hAnsi="Arial" w:cs="Arial"/>
          <w:b/>
          <w:sz w:val="22"/>
          <w:szCs w:val="22"/>
          <w:lang w:val="de-AT"/>
        </w:rPr>
        <w:t xml:space="preserve">weltweit </w:t>
      </w:r>
      <w:r>
        <w:rPr>
          <w:rFonts w:ascii="Arial" w:hAnsi="Arial" w:cs="Arial"/>
          <w:b/>
          <w:sz w:val="22"/>
          <w:szCs w:val="22"/>
          <w:lang w:val="de-AT"/>
        </w:rPr>
        <w:t>verändert</w:t>
      </w:r>
      <w:r w:rsidR="00D37EEB" w:rsidRPr="00D37EEB">
        <w:rPr>
          <w:rFonts w:ascii="Arial" w:hAnsi="Arial" w:cs="Arial"/>
          <w:b/>
          <w:sz w:val="22"/>
          <w:szCs w:val="22"/>
          <w:lang w:val="de-AT"/>
        </w:rPr>
        <w:t xml:space="preserve">. </w:t>
      </w:r>
      <w:r>
        <w:rPr>
          <w:rFonts w:ascii="Arial" w:hAnsi="Arial" w:cs="Arial"/>
          <w:b/>
          <w:sz w:val="22"/>
          <w:szCs w:val="22"/>
          <w:lang w:val="de-AT"/>
        </w:rPr>
        <w:t>Die Pandemie ist nach wie vor das alles bestimmende Thema</w:t>
      </w:r>
      <w:r w:rsidR="00D357C7">
        <w:rPr>
          <w:rFonts w:ascii="Arial" w:hAnsi="Arial" w:cs="Arial"/>
          <w:b/>
          <w:sz w:val="22"/>
          <w:szCs w:val="22"/>
          <w:lang w:val="de-AT"/>
        </w:rPr>
        <w:t xml:space="preserve"> – und der w</w:t>
      </w:r>
      <w:r>
        <w:rPr>
          <w:rFonts w:ascii="Arial" w:hAnsi="Arial" w:cs="Arial"/>
          <w:b/>
          <w:sz w:val="22"/>
          <w:szCs w:val="22"/>
          <w:lang w:val="de-AT"/>
        </w:rPr>
        <w:t xml:space="preserve">issenschaftliche Austausch über die neuesten Erkenntnisse </w:t>
      </w:r>
      <w:r w:rsidR="00D357C7">
        <w:rPr>
          <w:rFonts w:ascii="Arial" w:hAnsi="Arial" w:cs="Arial"/>
          <w:b/>
          <w:sz w:val="22"/>
          <w:szCs w:val="22"/>
          <w:lang w:val="de-AT"/>
        </w:rPr>
        <w:t xml:space="preserve">in Bezug auf </w:t>
      </w:r>
      <w:r>
        <w:rPr>
          <w:rFonts w:ascii="Arial" w:hAnsi="Arial" w:cs="Arial"/>
          <w:b/>
          <w:sz w:val="22"/>
          <w:szCs w:val="22"/>
          <w:lang w:val="de-AT"/>
        </w:rPr>
        <w:t xml:space="preserve">SARS-CoV-2 und COVID-19 </w:t>
      </w:r>
      <w:r w:rsidR="00D357C7">
        <w:rPr>
          <w:rFonts w:ascii="Arial" w:hAnsi="Arial" w:cs="Arial"/>
          <w:b/>
          <w:sz w:val="22"/>
          <w:szCs w:val="22"/>
          <w:lang w:val="de-AT"/>
        </w:rPr>
        <w:t xml:space="preserve">daher </w:t>
      </w:r>
      <w:r>
        <w:rPr>
          <w:rFonts w:ascii="Arial" w:hAnsi="Arial" w:cs="Arial"/>
          <w:b/>
          <w:sz w:val="22"/>
          <w:szCs w:val="22"/>
          <w:lang w:val="de-AT"/>
        </w:rPr>
        <w:t xml:space="preserve">von enormer Bedeutung. </w:t>
      </w:r>
      <w:r w:rsidR="00D357C7">
        <w:rPr>
          <w:rFonts w:ascii="Arial" w:hAnsi="Arial" w:cs="Arial"/>
          <w:b/>
          <w:sz w:val="22"/>
          <w:szCs w:val="22"/>
          <w:lang w:val="de-AT"/>
        </w:rPr>
        <w:t xml:space="preserve">Aus diesem Grund wird </w:t>
      </w:r>
      <w:r>
        <w:rPr>
          <w:rFonts w:ascii="Arial" w:hAnsi="Arial" w:cs="Arial"/>
          <w:b/>
          <w:sz w:val="22"/>
          <w:szCs w:val="22"/>
          <w:lang w:val="de-AT"/>
        </w:rPr>
        <w:t xml:space="preserve">COVID-19 auf der Jahrestagung </w:t>
      </w:r>
      <w:r w:rsidR="00DE439A">
        <w:rPr>
          <w:rFonts w:ascii="Arial" w:hAnsi="Arial" w:cs="Arial"/>
          <w:b/>
          <w:sz w:val="22"/>
          <w:szCs w:val="22"/>
          <w:lang w:val="de-AT"/>
        </w:rPr>
        <w:t>(</w:t>
      </w:r>
      <w:r w:rsidR="00AC5E55">
        <w:rPr>
          <w:rFonts w:ascii="Arial" w:hAnsi="Arial" w:cs="Arial"/>
          <w:b/>
          <w:sz w:val="22"/>
          <w:szCs w:val="22"/>
          <w:lang w:val="de-AT"/>
        </w:rPr>
        <w:t>6</w:t>
      </w:r>
      <w:r w:rsidR="00DE439A">
        <w:rPr>
          <w:rFonts w:ascii="Arial" w:hAnsi="Arial" w:cs="Arial"/>
          <w:b/>
          <w:sz w:val="22"/>
          <w:szCs w:val="22"/>
          <w:lang w:val="de-AT"/>
        </w:rPr>
        <w:t xml:space="preserve">. bis 8. Oktober) </w:t>
      </w:r>
      <w:r>
        <w:rPr>
          <w:rFonts w:ascii="Arial" w:hAnsi="Arial" w:cs="Arial"/>
          <w:b/>
          <w:sz w:val="22"/>
          <w:szCs w:val="22"/>
          <w:lang w:val="de-AT"/>
        </w:rPr>
        <w:t xml:space="preserve">der </w:t>
      </w:r>
      <w:r w:rsidR="00DE439A">
        <w:rPr>
          <w:rFonts w:ascii="Arial" w:hAnsi="Arial" w:cs="Arial"/>
          <w:b/>
          <w:sz w:val="22"/>
          <w:szCs w:val="22"/>
          <w:lang w:val="de-AT"/>
        </w:rPr>
        <w:t>ö</w:t>
      </w:r>
      <w:r>
        <w:rPr>
          <w:rFonts w:ascii="Arial" w:hAnsi="Arial" w:cs="Arial"/>
          <w:b/>
          <w:sz w:val="22"/>
          <w:szCs w:val="22"/>
          <w:lang w:val="de-AT"/>
        </w:rPr>
        <w:t xml:space="preserve">sterreichischen </w:t>
      </w:r>
      <w:r w:rsidR="00DE439A">
        <w:rPr>
          <w:rFonts w:ascii="Arial" w:hAnsi="Arial" w:cs="Arial"/>
          <w:b/>
          <w:sz w:val="22"/>
          <w:szCs w:val="22"/>
          <w:lang w:val="de-AT"/>
        </w:rPr>
        <w:t xml:space="preserve">Lungenfachärzte* </w:t>
      </w:r>
      <w:r>
        <w:rPr>
          <w:rFonts w:ascii="Arial" w:hAnsi="Arial" w:cs="Arial"/>
          <w:b/>
          <w:sz w:val="22"/>
          <w:szCs w:val="22"/>
          <w:lang w:val="de-AT"/>
        </w:rPr>
        <w:t xml:space="preserve">ein Schwerpunktthema sein. </w:t>
      </w:r>
      <w:r w:rsidR="00DE439A" w:rsidRPr="00DE439A">
        <w:rPr>
          <w:rFonts w:ascii="Arial" w:hAnsi="Arial" w:cs="Arial"/>
          <w:b/>
          <w:sz w:val="22"/>
          <w:szCs w:val="22"/>
          <w:lang w:val="de-AT"/>
        </w:rPr>
        <w:t xml:space="preserve">Aber auch viele andere wichtige Themen und „Hot Topics“ rund um Lunge, Atemwege und ihre Erkrankungen dürfen </w:t>
      </w:r>
      <w:r w:rsidR="00D357C7">
        <w:rPr>
          <w:rFonts w:ascii="Arial" w:hAnsi="Arial" w:cs="Arial"/>
          <w:b/>
          <w:sz w:val="22"/>
          <w:szCs w:val="22"/>
          <w:lang w:val="de-AT"/>
        </w:rPr>
        <w:t xml:space="preserve">trotz der aktuellen Dominanz des Themas </w:t>
      </w:r>
      <w:r w:rsidR="00D357C7" w:rsidRPr="00D357C7">
        <w:rPr>
          <w:rFonts w:ascii="Arial" w:hAnsi="Arial" w:cs="Arial"/>
          <w:b/>
          <w:i/>
          <w:sz w:val="22"/>
          <w:szCs w:val="22"/>
          <w:lang w:val="de-AT"/>
        </w:rPr>
        <w:t>Pandemie</w:t>
      </w:r>
      <w:r w:rsidR="00DE439A" w:rsidRPr="00DE439A">
        <w:rPr>
          <w:rFonts w:ascii="Arial" w:hAnsi="Arial" w:cs="Arial"/>
          <w:b/>
          <w:sz w:val="22"/>
          <w:szCs w:val="22"/>
          <w:lang w:val="de-AT"/>
        </w:rPr>
        <w:t xml:space="preserve"> nicht zu kurz kommen und werden auf der Tagung, die auch heuer virtuell stattfindet, von Referenten aus dem In- und Ausland interdisziplinär und interprofessionell behandelt.</w:t>
      </w:r>
    </w:p>
    <w:p w:rsidR="00DE439A" w:rsidRDefault="00DE439A" w:rsidP="00DE439A">
      <w:pPr>
        <w:spacing w:after="120" w:line="312" w:lineRule="auto"/>
        <w:rPr>
          <w:rFonts w:ascii="Arial" w:hAnsi="Arial" w:cs="Arial"/>
          <w:b/>
          <w:sz w:val="22"/>
          <w:szCs w:val="22"/>
          <w:lang w:val="de-AT"/>
        </w:rPr>
      </w:pPr>
      <w:r>
        <w:rPr>
          <w:rFonts w:ascii="Arial" w:hAnsi="Arial" w:cs="Arial"/>
          <w:b/>
          <w:sz w:val="22"/>
          <w:szCs w:val="22"/>
          <w:lang w:val="de-AT"/>
        </w:rPr>
        <w:t xml:space="preserve">Im Rahmen einer Pressekonferenz stellte </w:t>
      </w:r>
      <w:r w:rsidR="00D84A9F">
        <w:rPr>
          <w:rFonts w:ascii="Arial" w:hAnsi="Arial" w:cs="Arial"/>
          <w:b/>
          <w:sz w:val="22"/>
          <w:szCs w:val="22"/>
          <w:lang w:val="de-AT"/>
        </w:rPr>
        <w:t>Tagungsp</w:t>
      </w:r>
      <w:r>
        <w:rPr>
          <w:rFonts w:ascii="Arial" w:hAnsi="Arial" w:cs="Arial"/>
          <w:b/>
          <w:sz w:val="22"/>
          <w:szCs w:val="22"/>
          <w:lang w:val="de-AT"/>
        </w:rPr>
        <w:t xml:space="preserve">räsident Prim. Univ.-Prof. Dr. Ernst Eber die Themenschwerpunkte des </w:t>
      </w:r>
      <w:r w:rsidRPr="009045E3">
        <w:rPr>
          <w:rFonts w:ascii="Arial" w:hAnsi="Arial" w:cs="Arial"/>
          <w:b/>
          <w:sz w:val="22"/>
          <w:szCs w:val="22"/>
          <w:lang w:val="de-AT"/>
        </w:rPr>
        <w:t>diesjährigen Kongresses</w:t>
      </w:r>
      <w:r>
        <w:rPr>
          <w:rFonts w:ascii="Arial" w:hAnsi="Arial" w:cs="Arial"/>
          <w:b/>
          <w:sz w:val="22"/>
          <w:szCs w:val="22"/>
          <w:lang w:val="de-AT"/>
        </w:rPr>
        <w:t xml:space="preserve"> vor, der heuer bereits zum </w:t>
      </w:r>
      <w:r w:rsidRPr="00DE439A">
        <w:rPr>
          <w:rFonts w:ascii="Arial" w:hAnsi="Arial" w:cs="Arial"/>
          <w:b/>
          <w:sz w:val="22"/>
          <w:szCs w:val="22"/>
          <w:lang w:val="de-AT"/>
        </w:rPr>
        <w:t>fünften Mal gemeinsam mit der Österreichischen Gesellschaft für Thoraxchirurgie (OGTC) durchgeführt</w:t>
      </w:r>
      <w:r w:rsidR="00D357C7">
        <w:rPr>
          <w:rFonts w:ascii="Arial" w:hAnsi="Arial" w:cs="Arial"/>
          <w:b/>
          <w:sz w:val="22"/>
          <w:szCs w:val="22"/>
          <w:lang w:val="de-AT"/>
        </w:rPr>
        <w:t xml:space="preserve"> wird</w:t>
      </w:r>
      <w:r w:rsidR="00AC5E55">
        <w:rPr>
          <w:rFonts w:ascii="Arial" w:hAnsi="Arial" w:cs="Arial"/>
          <w:b/>
          <w:sz w:val="22"/>
          <w:szCs w:val="22"/>
          <w:lang w:val="de-AT"/>
        </w:rPr>
        <w:t>.</w:t>
      </w:r>
    </w:p>
    <w:p w:rsidR="00357A17" w:rsidRDefault="00357A17" w:rsidP="00357A17">
      <w:pPr>
        <w:spacing w:after="120" w:line="312" w:lineRule="auto"/>
        <w:rPr>
          <w:rFonts w:ascii="Arial" w:hAnsi="Arial" w:cs="Arial"/>
          <w:sz w:val="22"/>
          <w:szCs w:val="22"/>
          <w:lang w:val="de-AT"/>
        </w:rPr>
      </w:pPr>
      <w:r w:rsidRPr="00357A17">
        <w:rPr>
          <w:rFonts w:ascii="Arial" w:hAnsi="Arial" w:cs="Arial"/>
          <w:sz w:val="22"/>
          <w:szCs w:val="22"/>
          <w:lang w:val="de-AT"/>
        </w:rPr>
        <w:t xml:space="preserve">Die 45. Jahrestagung der ÖGP findet von 6. bis 8. Oktober 2021 </w:t>
      </w:r>
      <w:r w:rsidR="00AC5E55">
        <w:rPr>
          <w:rFonts w:ascii="Arial" w:hAnsi="Arial" w:cs="Arial"/>
          <w:sz w:val="22"/>
          <w:szCs w:val="22"/>
          <w:lang w:val="de-AT"/>
        </w:rPr>
        <w:t xml:space="preserve">unter </w:t>
      </w:r>
      <w:r w:rsidRPr="00357A17">
        <w:rPr>
          <w:rFonts w:ascii="Arial" w:hAnsi="Arial" w:cs="Arial"/>
          <w:sz w:val="22"/>
          <w:szCs w:val="22"/>
          <w:lang w:val="de-AT"/>
        </w:rPr>
        <w:t>dem Motto „</w:t>
      </w:r>
      <w:proofErr w:type="spellStart"/>
      <w:r w:rsidRPr="00357A17">
        <w:rPr>
          <w:rFonts w:ascii="Arial" w:hAnsi="Arial" w:cs="Arial"/>
          <w:sz w:val="22"/>
          <w:szCs w:val="22"/>
          <w:lang w:val="de-AT"/>
        </w:rPr>
        <w:t>Pneumology</w:t>
      </w:r>
      <w:proofErr w:type="spellEnd"/>
      <w:r w:rsidRPr="00357A17">
        <w:rPr>
          <w:rFonts w:ascii="Arial" w:hAnsi="Arial" w:cs="Arial"/>
          <w:sz w:val="22"/>
          <w:szCs w:val="22"/>
          <w:lang w:val="de-AT"/>
        </w:rPr>
        <w:t xml:space="preserve"> </w:t>
      </w:r>
      <w:proofErr w:type="spellStart"/>
      <w:r w:rsidRPr="00357A17">
        <w:rPr>
          <w:rFonts w:ascii="Arial" w:hAnsi="Arial" w:cs="Arial"/>
          <w:sz w:val="22"/>
          <w:szCs w:val="22"/>
          <w:lang w:val="de-AT"/>
        </w:rPr>
        <w:t>reloaded</w:t>
      </w:r>
      <w:proofErr w:type="spellEnd"/>
      <w:r w:rsidRPr="00357A17">
        <w:rPr>
          <w:rFonts w:ascii="Arial" w:hAnsi="Arial" w:cs="Arial"/>
          <w:sz w:val="22"/>
          <w:szCs w:val="22"/>
          <w:lang w:val="de-AT"/>
        </w:rPr>
        <w:t xml:space="preserve"> – Lunge voraus“ aufgrund der </w:t>
      </w:r>
      <w:r w:rsidR="00AC5E55">
        <w:rPr>
          <w:rFonts w:ascii="Arial" w:hAnsi="Arial" w:cs="Arial"/>
          <w:sz w:val="22"/>
          <w:szCs w:val="22"/>
          <w:lang w:val="de-AT"/>
        </w:rPr>
        <w:t>an</w:t>
      </w:r>
      <w:r w:rsidR="00DB3B11">
        <w:rPr>
          <w:rFonts w:ascii="Arial" w:hAnsi="Arial" w:cs="Arial"/>
          <w:sz w:val="22"/>
          <w:szCs w:val="22"/>
          <w:lang w:val="de-AT"/>
        </w:rPr>
        <w:t>dauernden</w:t>
      </w:r>
      <w:r w:rsidR="00AC5E55">
        <w:rPr>
          <w:rFonts w:ascii="Arial" w:hAnsi="Arial" w:cs="Arial"/>
          <w:sz w:val="22"/>
          <w:szCs w:val="22"/>
          <w:lang w:val="de-AT"/>
        </w:rPr>
        <w:t xml:space="preserve"> </w:t>
      </w:r>
      <w:r>
        <w:rPr>
          <w:rFonts w:ascii="Arial" w:hAnsi="Arial" w:cs="Arial"/>
          <w:sz w:val="22"/>
          <w:szCs w:val="22"/>
          <w:lang w:val="de-AT"/>
        </w:rPr>
        <w:t xml:space="preserve">Pandemie </w:t>
      </w:r>
      <w:r w:rsidRPr="00357A17">
        <w:rPr>
          <w:rFonts w:ascii="Arial" w:hAnsi="Arial" w:cs="Arial"/>
          <w:sz w:val="22"/>
          <w:szCs w:val="22"/>
          <w:lang w:val="de-AT"/>
        </w:rPr>
        <w:t xml:space="preserve">als virtuelle </w:t>
      </w:r>
      <w:r>
        <w:rPr>
          <w:rFonts w:ascii="Arial" w:hAnsi="Arial" w:cs="Arial"/>
          <w:sz w:val="22"/>
          <w:szCs w:val="22"/>
          <w:lang w:val="de-AT"/>
        </w:rPr>
        <w:t xml:space="preserve">Veranstaltung </w:t>
      </w:r>
      <w:r w:rsidRPr="00357A17">
        <w:rPr>
          <w:rFonts w:ascii="Arial" w:hAnsi="Arial" w:cs="Arial"/>
          <w:sz w:val="22"/>
          <w:szCs w:val="22"/>
          <w:lang w:val="de-AT"/>
        </w:rPr>
        <w:t>statt.</w:t>
      </w:r>
      <w:r>
        <w:rPr>
          <w:rFonts w:ascii="Arial" w:hAnsi="Arial" w:cs="Arial"/>
          <w:sz w:val="22"/>
          <w:szCs w:val="22"/>
          <w:lang w:val="de-AT"/>
        </w:rPr>
        <w:t xml:space="preserve"> </w:t>
      </w:r>
      <w:r w:rsidR="00E05131">
        <w:rPr>
          <w:rFonts w:ascii="Arial" w:hAnsi="Arial" w:cs="Arial"/>
          <w:sz w:val="22"/>
          <w:szCs w:val="22"/>
          <w:lang w:val="de-AT"/>
        </w:rPr>
        <w:t>Obwohl wir mittlerweile gelernt haben, mit der COVID-19</w:t>
      </w:r>
      <w:r w:rsidR="00AC5E55">
        <w:rPr>
          <w:rFonts w:ascii="Arial" w:hAnsi="Arial" w:cs="Arial"/>
          <w:sz w:val="22"/>
          <w:szCs w:val="22"/>
          <w:lang w:val="de-AT"/>
        </w:rPr>
        <w:t xml:space="preserve"> </w:t>
      </w:r>
      <w:r w:rsidR="00E05131">
        <w:rPr>
          <w:rFonts w:ascii="Arial" w:hAnsi="Arial" w:cs="Arial"/>
          <w:sz w:val="22"/>
          <w:szCs w:val="22"/>
          <w:lang w:val="de-AT"/>
        </w:rPr>
        <w:t xml:space="preserve">Pandemie und ihren Auswirkungen umzugehen, </w:t>
      </w:r>
      <w:r>
        <w:rPr>
          <w:rFonts w:ascii="Arial" w:hAnsi="Arial" w:cs="Arial"/>
          <w:sz w:val="22"/>
          <w:szCs w:val="22"/>
          <w:lang w:val="de-AT"/>
        </w:rPr>
        <w:t xml:space="preserve">haben </w:t>
      </w:r>
      <w:r w:rsidR="00E05131">
        <w:rPr>
          <w:rFonts w:ascii="Arial" w:hAnsi="Arial" w:cs="Arial"/>
          <w:sz w:val="22"/>
          <w:szCs w:val="22"/>
          <w:lang w:val="de-AT"/>
        </w:rPr>
        <w:t xml:space="preserve">wir </w:t>
      </w:r>
      <w:r>
        <w:rPr>
          <w:rFonts w:ascii="Arial" w:hAnsi="Arial" w:cs="Arial"/>
          <w:sz w:val="22"/>
          <w:szCs w:val="22"/>
          <w:lang w:val="de-AT"/>
        </w:rPr>
        <w:t xml:space="preserve">uns </w:t>
      </w:r>
      <w:r w:rsidRPr="00357A17">
        <w:rPr>
          <w:rFonts w:ascii="Arial" w:hAnsi="Arial" w:cs="Arial"/>
          <w:sz w:val="22"/>
          <w:szCs w:val="22"/>
          <w:lang w:val="de-AT"/>
        </w:rPr>
        <w:t xml:space="preserve">nach </w:t>
      </w:r>
      <w:r w:rsidR="008D3EF1">
        <w:rPr>
          <w:rFonts w:ascii="Arial" w:hAnsi="Arial" w:cs="Arial"/>
          <w:sz w:val="22"/>
          <w:szCs w:val="22"/>
          <w:lang w:val="de-AT"/>
        </w:rPr>
        <w:t xml:space="preserve">sehr </w:t>
      </w:r>
      <w:r w:rsidRPr="00357A17">
        <w:rPr>
          <w:rFonts w:ascii="Arial" w:hAnsi="Arial" w:cs="Arial"/>
          <w:sz w:val="22"/>
          <w:szCs w:val="22"/>
          <w:lang w:val="de-AT"/>
        </w:rPr>
        <w:t xml:space="preserve">gründlichen Überlegungen </w:t>
      </w:r>
      <w:r>
        <w:rPr>
          <w:rFonts w:ascii="Arial" w:hAnsi="Arial" w:cs="Arial"/>
          <w:sz w:val="22"/>
          <w:szCs w:val="22"/>
          <w:lang w:val="de-AT"/>
        </w:rPr>
        <w:t>dafür entschieden</w:t>
      </w:r>
      <w:r w:rsidR="00E05131">
        <w:rPr>
          <w:rFonts w:ascii="Arial" w:hAnsi="Arial" w:cs="Arial"/>
          <w:sz w:val="22"/>
          <w:szCs w:val="22"/>
          <w:lang w:val="de-AT"/>
        </w:rPr>
        <w:t>, die Tagung auch heuer wied</w:t>
      </w:r>
      <w:r w:rsidR="00423C60">
        <w:rPr>
          <w:rFonts w:ascii="Arial" w:hAnsi="Arial" w:cs="Arial"/>
          <w:sz w:val="22"/>
          <w:szCs w:val="22"/>
          <w:lang w:val="de-AT"/>
        </w:rPr>
        <w:t>e</w:t>
      </w:r>
      <w:r w:rsidR="00E05131">
        <w:rPr>
          <w:rFonts w:ascii="Arial" w:hAnsi="Arial" w:cs="Arial"/>
          <w:sz w:val="22"/>
          <w:szCs w:val="22"/>
          <w:lang w:val="de-AT"/>
        </w:rPr>
        <w:t>r im sicheren virtuellen Raum stattfinden zu lassen.</w:t>
      </w:r>
      <w:r w:rsidR="008D3EF1">
        <w:rPr>
          <w:rFonts w:ascii="Arial" w:hAnsi="Arial" w:cs="Arial"/>
          <w:sz w:val="22"/>
          <w:szCs w:val="22"/>
          <w:lang w:val="de-AT"/>
        </w:rPr>
        <w:t xml:space="preserve"> Dies im </w:t>
      </w:r>
      <w:r w:rsidRPr="00357A17">
        <w:rPr>
          <w:rFonts w:ascii="Arial" w:hAnsi="Arial" w:cs="Arial"/>
          <w:sz w:val="22"/>
          <w:szCs w:val="22"/>
          <w:lang w:val="de-AT"/>
        </w:rPr>
        <w:t xml:space="preserve">Bewusstsein </w:t>
      </w:r>
      <w:r>
        <w:rPr>
          <w:rFonts w:ascii="Arial" w:hAnsi="Arial" w:cs="Arial"/>
          <w:sz w:val="22"/>
          <w:szCs w:val="22"/>
          <w:lang w:val="de-AT"/>
        </w:rPr>
        <w:t xml:space="preserve">der </w:t>
      </w:r>
      <w:r w:rsidRPr="00357A17">
        <w:rPr>
          <w:rFonts w:ascii="Arial" w:hAnsi="Arial" w:cs="Arial"/>
          <w:sz w:val="22"/>
          <w:szCs w:val="22"/>
          <w:lang w:val="de-AT"/>
        </w:rPr>
        <w:t>wichtige</w:t>
      </w:r>
      <w:r>
        <w:rPr>
          <w:rFonts w:ascii="Arial" w:hAnsi="Arial" w:cs="Arial"/>
          <w:sz w:val="22"/>
          <w:szCs w:val="22"/>
          <w:lang w:val="de-AT"/>
        </w:rPr>
        <w:t>n</w:t>
      </w:r>
      <w:r w:rsidRPr="00357A17">
        <w:rPr>
          <w:rFonts w:ascii="Arial" w:hAnsi="Arial" w:cs="Arial"/>
          <w:sz w:val="22"/>
          <w:szCs w:val="22"/>
          <w:lang w:val="de-AT"/>
        </w:rPr>
        <w:t xml:space="preserve"> Rolle, welche die von uns repräsentierten Berufsgruppen gerade in einer Pandemie in unserem Gesundheitssystem innehaben, und dam</w:t>
      </w:r>
      <w:r>
        <w:rPr>
          <w:rFonts w:ascii="Arial" w:hAnsi="Arial" w:cs="Arial"/>
          <w:sz w:val="22"/>
          <w:szCs w:val="22"/>
          <w:lang w:val="de-AT"/>
        </w:rPr>
        <w:t xml:space="preserve">it auch </w:t>
      </w:r>
      <w:r w:rsidR="008D3EF1">
        <w:rPr>
          <w:rFonts w:ascii="Arial" w:hAnsi="Arial" w:cs="Arial"/>
          <w:sz w:val="22"/>
          <w:szCs w:val="22"/>
          <w:lang w:val="de-AT"/>
        </w:rPr>
        <w:t xml:space="preserve">der </w:t>
      </w:r>
      <w:r>
        <w:rPr>
          <w:rFonts w:ascii="Arial" w:hAnsi="Arial" w:cs="Arial"/>
          <w:sz w:val="22"/>
          <w:szCs w:val="22"/>
          <w:lang w:val="de-AT"/>
        </w:rPr>
        <w:t xml:space="preserve">Verantwortung, die wir </w:t>
      </w:r>
      <w:r w:rsidR="00DB3B11">
        <w:rPr>
          <w:rFonts w:ascii="Arial" w:hAnsi="Arial" w:cs="Arial"/>
          <w:sz w:val="22"/>
          <w:szCs w:val="22"/>
          <w:lang w:val="de-AT"/>
        </w:rPr>
        <w:t>mit</w:t>
      </w:r>
      <w:r>
        <w:rPr>
          <w:rFonts w:ascii="Arial" w:hAnsi="Arial" w:cs="Arial"/>
          <w:sz w:val="22"/>
          <w:szCs w:val="22"/>
          <w:lang w:val="de-AT"/>
        </w:rPr>
        <w:t xml:space="preserve"> einer solchen Veranstaltung tragen</w:t>
      </w:r>
      <w:r w:rsidR="00AC5E55">
        <w:rPr>
          <w:rFonts w:ascii="Arial" w:hAnsi="Arial" w:cs="Arial"/>
          <w:sz w:val="22"/>
          <w:szCs w:val="22"/>
          <w:lang w:val="de-AT"/>
        </w:rPr>
        <w:t>.</w:t>
      </w:r>
    </w:p>
    <w:p w:rsidR="00FF5EFD" w:rsidRDefault="00885F0F" w:rsidP="00D44D96">
      <w:pPr>
        <w:spacing w:after="120" w:line="312" w:lineRule="auto"/>
        <w:rPr>
          <w:rFonts w:ascii="Arial" w:hAnsi="Arial" w:cs="Arial"/>
          <w:sz w:val="22"/>
          <w:szCs w:val="22"/>
          <w:lang w:val="de-AT"/>
        </w:rPr>
      </w:pPr>
      <w:r>
        <w:rPr>
          <w:rFonts w:ascii="Arial" w:hAnsi="Arial" w:cs="Arial"/>
          <w:sz w:val="22"/>
          <w:szCs w:val="22"/>
          <w:lang w:val="de-AT"/>
        </w:rPr>
        <w:t xml:space="preserve">Das Thema </w:t>
      </w:r>
      <w:r w:rsidR="00D37EEB" w:rsidRPr="00354223">
        <w:rPr>
          <w:rFonts w:ascii="Arial" w:hAnsi="Arial" w:cs="Arial"/>
          <w:sz w:val="22"/>
          <w:szCs w:val="22"/>
          <w:lang w:val="de-AT"/>
        </w:rPr>
        <w:t xml:space="preserve">COVID-19 </w:t>
      </w:r>
      <w:r>
        <w:rPr>
          <w:rFonts w:ascii="Arial" w:hAnsi="Arial" w:cs="Arial"/>
          <w:sz w:val="22"/>
          <w:szCs w:val="22"/>
          <w:lang w:val="de-AT"/>
        </w:rPr>
        <w:t xml:space="preserve">ist im Jahr zwei der Pandemie natürlich durchgehend präsent: Wir planen dazu zahlreiche </w:t>
      </w:r>
      <w:r w:rsidR="00423C60">
        <w:rPr>
          <w:rFonts w:ascii="Arial" w:hAnsi="Arial" w:cs="Arial"/>
          <w:sz w:val="22"/>
          <w:szCs w:val="22"/>
          <w:lang w:val="de-AT"/>
        </w:rPr>
        <w:t xml:space="preserve">Spezialsitzungen </w:t>
      </w:r>
      <w:r w:rsidR="00573503">
        <w:rPr>
          <w:rFonts w:ascii="Arial" w:hAnsi="Arial" w:cs="Arial"/>
          <w:sz w:val="22"/>
          <w:szCs w:val="22"/>
          <w:lang w:val="de-AT"/>
        </w:rPr>
        <w:t>(</w:t>
      </w:r>
      <w:r w:rsidR="00423C60">
        <w:rPr>
          <w:rFonts w:ascii="Arial" w:hAnsi="Arial" w:cs="Arial"/>
          <w:sz w:val="22"/>
          <w:szCs w:val="22"/>
          <w:lang w:val="de-AT"/>
        </w:rPr>
        <w:t xml:space="preserve">z.B. COVID-19 – State of </w:t>
      </w:r>
      <w:proofErr w:type="spellStart"/>
      <w:r w:rsidR="00423C60">
        <w:rPr>
          <w:rFonts w:ascii="Arial" w:hAnsi="Arial" w:cs="Arial"/>
          <w:sz w:val="22"/>
          <w:szCs w:val="22"/>
          <w:lang w:val="de-AT"/>
        </w:rPr>
        <w:t>the</w:t>
      </w:r>
      <w:proofErr w:type="spellEnd"/>
      <w:r w:rsidR="00423C60">
        <w:rPr>
          <w:rFonts w:ascii="Arial" w:hAnsi="Arial" w:cs="Arial"/>
          <w:sz w:val="22"/>
          <w:szCs w:val="22"/>
          <w:lang w:val="de-AT"/>
        </w:rPr>
        <w:t xml:space="preserve"> </w:t>
      </w:r>
      <w:proofErr w:type="spellStart"/>
      <w:r w:rsidR="00423C60">
        <w:rPr>
          <w:rFonts w:ascii="Arial" w:hAnsi="Arial" w:cs="Arial"/>
          <w:sz w:val="22"/>
          <w:szCs w:val="22"/>
          <w:lang w:val="de-AT"/>
        </w:rPr>
        <w:t>art</w:t>
      </w:r>
      <w:proofErr w:type="spellEnd"/>
      <w:r w:rsidR="00423C60">
        <w:rPr>
          <w:rFonts w:ascii="Arial" w:hAnsi="Arial" w:cs="Arial"/>
          <w:sz w:val="22"/>
          <w:szCs w:val="22"/>
          <w:lang w:val="de-AT"/>
        </w:rPr>
        <w:t xml:space="preserve"> Behandlung der respiratorischen Insuffizienz</w:t>
      </w:r>
      <w:r w:rsidR="00AC5E55">
        <w:rPr>
          <w:rFonts w:ascii="Arial" w:hAnsi="Arial" w:cs="Arial"/>
          <w:sz w:val="22"/>
          <w:szCs w:val="22"/>
          <w:lang w:val="de-AT"/>
        </w:rPr>
        <w:t>;</w:t>
      </w:r>
      <w:r w:rsidR="00423C60">
        <w:rPr>
          <w:rFonts w:ascii="Arial" w:hAnsi="Arial" w:cs="Arial"/>
          <w:sz w:val="22"/>
          <w:szCs w:val="22"/>
          <w:lang w:val="de-AT"/>
        </w:rPr>
        <w:t xml:space="preserve"> Post </w:t>
      </w:r>
      <w:proofErr w:type="spellStart"/>
      <w:r w:rsidR="00423C60">
        <w:rPr>
          <w:rFonts w:ascii="Arial" w:hAnsi="Arial" w:cs="Arial"/>
          <w:sz w:val="22"/>
          <w:szCs w:val="22"/>
          <w:lang w:val="de-AT"/>
        </w:rPr>
        <w:t>ICU</w:t>
      </w:r>
      <w:proofErr w:type="spellEnd"/>
      <w:r w:rsidR="00423C60">
        <w:rPr>
          <w:rFonts w:ascii="Arial" w:hAnsi="Arial" w:cs="Arial"/>
          <w:sz w:val="22"/>
          <w:szCs w:val="22"/>
          <w:lang w:val="de-AT"/>
        </w:rPr>
        <w:t xml:space="preserve"> </w:t>
      </w:r>
      <w:proofErr w:type="spellStart"/>
      <w:r w:rsidR="00423C60">
        <w:rPr>
          <w:rFonts w:ascii="Arial" w:hAnsi="Arial" w:cs="Arial"/>
          <w:sz w:val="22"/>
          <w:szCs w:val="22"/>
          <w:lang w:val="de-AT"/>
        </w:rPr>
        <w:t>COVID</w:t>
      </w:r>
      <w:proofErr w:type="spellEnd"/>
      <w:r w:rsidR="00423C60">
        <w:rPr>
          <w:rFonts w:ascii="Arial" w:hAnsi="Arial" w:cs="Arial"/>
          <w:sz w:val="22"/>
          <w:szCs w:val="22"/>
          <w:lang w:val="de-AT"/>
        </w:rPr>
        <w:t>: der Weg aus dem finsteren Tal; COVID-19 – Klinisches Management</w:t>
      </w:r>
      <w:r>
        <w:rPr>
          <w:rFonts w:ascii="Arial" w:hAnsi="Arial" w:cs="Arial"/>
          <w:sz w:val="22"/>
          <w:szCs w:val="22"/>
          <w:lang w:val="de-AT"/>
        </w:rPr>
        <w:t xml:space="preserve">; Post COVID-19 Rehabilitation; COVID-19 – Impfungen und </w:t>
      </w:r>
      <w:r>
        <w:rPr>
          <w:rFonts w:ascii="Arial" w:hAnsi="Arial" w:cs="Arial"/>
          <w:sz w:val="22"/>
          <w:szCs w:val="22"/>
          <w:lang w:val="de-AT"/>
        </w:rPr>
        <w:lastRenderedPageBreak/>
        <w:t>Rehabilitation)</w:t>
      </w:r>
      <w:r w:rsidR="00423C60">
        <w:rPr>
          <w:rFonts w:ascii="Arial" w:hAnsi="Arial" w:cs="Arial"/>
          <w:sz w:val="22"/>
          <w:szCs w:val="22"/>
          <w:lang w:val="de-AT"/>
        </w:rPr>
        <w:t xml:space="preserve">, </w:t>
      </w:r>
      <w:r>
        <w:rPr>
          <w:rFonts w:ascii="Arial" w:hAnsi="Arial" w:cs="Arial"/>
          <w:sz w:val="22"/>
          <w:szCs w:val="22"/>
          <w:lang w:val="de-AT"/>
        </w:rPr>
        <w:t>aber COVID-19 wird auch in Zusammenhang mit anderen Schwerpunkten unseres Fachs behandelt (</w:t>
      </w:r>
      <w:r w:rsidR="00EA3778">
        <w:rPr>
          <w:rFonts w:ascii="Arial" w:hAnsi="Arial" w:cs="Arial"/>
          <w:sz w:val="22"/>
          <w:szCs w:val="22"/>
          <w:lang w:val="de-AT"/>
        </w:rPr>
        <w:t>z</w:t>
      </w:r>
      <w:r>
        <w:rPr>
          <w:rFonts w:ascii="Arial" w:hAnsi="Arial" w:cs="Arial"/>
          <w:sz w:val="22"/>
          <w:szCs w:val="22"/>
          <w:lang w:val="de-AT"/>
        </w:rPr>
        <w:t xml:space="preserve">.B. </w:t>
      </w:r>
      <w:r w:rsidR="00423C60">
        <w:rPr>
          <w:rFonts w:ascii="Arial" w:hAnsi="Arial" w:cs="Arial"/>
          <w:sz w:val="22"/>
          <w:szCs w:val="22"/>
          <w:lang w:val="de-AT"/>
        </w:rPr>
        <w:t xml:space="preserve">COVID-19 und Rauchen, </w:t>
      </w:r>
      <w:r>
        <w:rPr>
          <w:rFonts w:ascii="Arial" w:hAnsi="Arial" w:cs="Arial"/>
          <w:sz w:val="22"/>
          <w:szCs w:val="22"/>
          <w:lang w:val="de-AT"/>
        </w:rPr>
        <w:t>Lungentransplantation bei COVID-19</w:t>
      </w:r>
      <w:r w:rsidR="00423C60">
        <w:rPr>
          <w:rFonts w:ascii="Arial" w:hAnsi="Arial" w:cs="Arial"/>
          <w:sz w:val="22"/>
          <w:szCs w:val="22"/>
          <w:lang w:val="de-AT"/>
        </w:rPr>
        <w:t xml:space="preserve">). </w:t>
      </w:r>
      <w:r>
        <w:rPr>
          <w:rFonts w:ascii="Arial" w:hAnsi="Arial" w:cs="Arial"/>
          <w:sz w:val="22"/>
          <w:szCs w:val="22"/>
          <w:lang w:val="de-AT"/>
        </w:rPr>
        <w:t xml:space="preserve">Auf einige dieser Aspekte </w:t>
      </w:r>
      <w:r w:rsidR="00FF5EFD">
        <w:rPr>
          <w:rFonts w:ascii="Arial" w:hAnsi="Arial" w:cs="Arial"/>
          <w:sz w:val="22"/>
          <w:szCs w:val="22"/>
          <w:lang w:val="de-AT"/>
        </w:rPr>
        <w:t xml:space="preserve">gehen wir </w:t>
      </w:r>
      <w:r>
        <w:rPr>
          <w:rFonts w:ascii="Arial" w:hAnsi="Arial" w:cs="Arial"/>
          <w:sz w:val="22"/>
          <w:szCs w:val="22"/>
          <w:lang w:val="de-AT"/>
        </w:rPr>
        <w:t xml:space="preserve">noch </w:t>
      </w:r>
      <w:r w:rsidR="00FF5EFD">
        <w:rPr>
          <w:rFonts w:ascii="Arial" w:hAnsi="Arial" w:cs="Arial"/>
          <w:sz w:val="22"/>
          <w:szCs w:val="22"/>
          <w:lang w:val="de-AT"/>
        </w:rPr>
        <w:t xml:space="preserve">im Lauf dieser Pressekonferenz </w:t>
      </w:r>
      <w:r>
        <w:rPr>
          <w:rFonts w:ascii="Arial" w:hAnsi="Arial" w:cs="Arial"/>
          <w:sz w:val="22"/>
          <w:szCs w:val="22"/>
          <w:lang w:val="de-AT"/>
        </w:rPr>
        <w:t xml:space="preserve">bzw. in den kongressbegleitenden Presseaussendungen </w:t>
      </w:r>
      <w:r w:rsidR="00FF5EFD">
        <w:rPr>
          <w:rFonts w:ascii="Arial" w:hAnsi="Arial" w:cs="Arial"/>
          <w:sz w:val="22"/>
          <w:szCs w:val="22"/>
          <w:lang w:val="de-AT"/>
        </w:rPr>
        <w:t>ein.</w:t>
      </w:r>
    </w:p>
    <w:p w:rsidR="0082729B" w:rsidRDefault="00FF5EFD" w:rsidP="00EB592E">
      <w:pPr>
        <w:spacing w:after="120" w:line="312" w:lineRule="auto"/>
        <w:rPr>
          <w:rFonts w:ascii="Arial" w:hAnsi="Arial" w:cs="Arial"/>
          <w:sz w:val="22"/>
          <w:szCs w:val="22"/>
          <w:lang w:val="de-AT"/>
        </w:rPr>
      </w:pPr>
      <w:r>
        <w:rPr>
          <w:rFonts w:ascii="Arial" w:hAnsi="Arial" w:cs="Arial"/>
          <w:sz w:val="22"/>
          <w:szCs w:val="22"/>
          <w:lang w:val="de-AT"/>
        </w:rPr>
        <w:t xml:space="preserve">Unter dem Motto </w:t>
      </w:r>
      <w:r w:rsidRPr="00354223">
        <w:rPr>
          <w:rFonts w:ascii="Arial" w:hAnsi="Arial" w:cs="Arial"/>
          <w:sz w:val="22"/>
          <w:szCs w:val="22"/>
          <w:lang w:val="de-AT"/>
        </w:rPr>
        <w:t>„</w:t>
      </w:r>
      <w:proofErr w:type="spellStart"/>
      <w:r w:rsidR="00885F0F">
        <w:rPr>
          <w:rFonts w:ascii="Arial" w:hAnsi="Arial" w:cs="Arial"/>
          <w:sz w:val="22"/>
          <w:szCs w:val="22"/>
          <w:lang w:val="de-AT"/>
        </w:rPr>
        <w:t>Pneumology</w:t>
      </w:r>
      <w:proofErr w:type="spellEnd"/>
      <w:r w:rsidR="00885F0F">
        <w:rPr>
          <w:rFonts w:ascii="Arial" w:hAnsi="Arial" w:cs="Arial"/>
          <w:sz w:val="22"/>
          <w:szCs w:val="22"/>
          <w:lang w:val="de-AT"/>
        </w:rPr>
        <w:t xml:space="preserve"> </w:t>
      </w:r>
      <w:proofErr w:type="spellStart"/>
      <w:r w:rsidR="00885F0F">
        <w:rPr>
          <w:rFonts w:ascii="Arial" w:hAnsi="Arial" w:cs="Arial"/>
          <w:sz w:val="22"/>
          <w:szCs w:val="22"/>
          <w:lang w:val="de-AT"/>
        </w:rPr>
        <w:t>reloaded</w:t>
      </w:r>
      <w:proofErr w:type="spellEnd"/>
      <w:r w:rsidRPr="00354223">
        <w:rPr>
          <w:rFonts w:ascii="Arial" w:hAnsi="Arial" w:cs="Arial"/>
          <w:sz w:val="22"/>
          <w:szCs w:val="22"/>
          <w:lang w:val="de-AT"/>
        </w:rPr>
        <w:t>“</w:t>
      </w:r>
      <w:r>
        <w:rPr>
          <w:rFonts w:ascii="Arial" w:hAnsi="Arial" w:cs="Arial"/>
          <w:sz w:val="22"/>
          <w:szCs w:val="22"/>
          <w:lang w:val="de-AT"/>
        </w:rPr>
        <w:t xml:space="preserve"> </w:t>
      </w:r>
      <w:r w:rsidR="00550518">
        <w:rPr>
          <w:rFonts w:ascii="Arial" w:hAnsi="Arial" w:cs="Arial"/>
          <w:sz w:val="22"/>
          <w:szCs w:val="22"/>
          <w:lang w:val="de-AT"/>
        </w:rPr>
        <w:t>umfasst</w:t>
      </w:r>
      <w:r w:rsidR="00550518" w:rsidRPr="00354223">
        <w:rPr>
          <w:rFonts w:ascii="Arial" w:hAnsi="Arial" w:cs="Arial"/>
          <w:sz w:val="22"/>
          <w:szCs w:val="22"/>
          <w:lang w:val="de-AT"/>
        </w:rPr>
        <w:t xml:space="preserve"> </w:t>
      </w:r>
      <w:r w:rsidR="00D37EEB" w:rsidRPr="00354223">
        <w:rPr>
          <w:rFonts w:ascii="Arial" w:hAnsi="Arial" w:cs="Arial"/>
          <w:sz w:val="22"/>
          <w:szCs w:val="22"/>
          <w:lang w:val="de-AT"/>
        </w:rPr>
        <w:t xml:space="preserve">das Programm </w:t>
      </w:r>
      <w:r w:rsidR="00EB592E">
        <w:rPr>
          <w:rFonts w:ascii="Arial" w:hAnsi="Arial" w:cs="Arial"/>
          <w:sz w:val="22"/>
          <w:szCs w:val="22"/>
          <w:lang w:val="de-AT"/>
        </w:rPr>
        <w:t xml:space="preserve">aber natürlich </w:t>
      </w:r>
      <w:r w:rsidR="00D37EEB" w:rsidRPr="00354223">
        <w:rPr>
          <w:rFonts w:ascii="Arial" w:hAnsi="Arial" w:cs="Arial"/>
          <w:sz w:val="22"/>
          <w:szCs w:val="22"/>
          <w:lang w:val="de-AT"/>
        </w:rPr>
        <w:t xml:space="preserve">auch andere „Hot Topics“ und Updates zu einem </w:t>
      </w:r>
      <w:r w:rsidR="00550518">
        <w:rPr>
          <w:rFonts w:ascii="Arial" w:hAnsi="Arial" w:cs="Arial"/>
          <w:sz w:val="22"/>
          <w:szCs w:val="22"/>
          <w:lang w:val="de-AT"/>
        </w:rPr>
        <w:t xml:space="preserve">breiten </w:t>
      </w:r>
      <w:r w:rsidR="00550518" w:rsidRPr="00354223">
        <w:rPr>
          <w:rFonts w:ascii="Arial" w:hAnsi="Arial" w:cs="Arial"/>
          <w:sz w:val="22"/>
          <w:szCs w:val="22"/>
          <w:lang w:val="de-AT"/>
        </w:rPr>
        <w:t>Themen</w:t>
      </w:r>
      <w:r w:rsidR="00550518">
        <w:rPr>
          <w:rFonts w:ascii="Arial" w:hAnsi="Arial" w:cs="Arial"/>
          <w:sz w:val="22"/>
          <w:szCs w:val="22"/>
          <w:lang w:val="de-AT"/>
        </w:rPr>
        <w:t>s</w:t>
      </w:r>
      <w:r w:rsidR="00D37EEB" w:rsidRPr="00354223">
        <w:rPr>
          <w:rFonts w:ascii="Arial" w:hAnsi="Arial" w:cs="Arial"/>
          <w:sz w:val="22"/>
          <w:szCs w:val="22"/>
          <w:lang w:val="de-AT"/>
        </w:rPr>
        <w:t xml:space="preserve">pektrum, </w:t>
      </w:r>
      <w:r w:rsidR="00550518">
        <w:rPr>
          <w:rFonts w:ascii="Arial" w:hAnsi="Arial" w:cs="Arial"/>
          <w:sz w:val="22"/>
          <w:szCs w:val="22"/>
          <w:lang w:val="de-AT"/>
        </w:rPr>
        <w:t>das</w:t>
      </w:r>
      <w:r w:rsidR="00550518" w:rsidRPr="00354223">
        <w:rPr>
          <w:rFonts w:ascii="Arial" w:hAnsi="Arial" w:cs="Arial"/>
          <w:sz w:val="22"/>
          <w:szCs w:val="22"/>
          <w:lang w:val="de-AT"/>
        </w:rPr>
        <w:t xml:space="preserve"> </w:t>
      </w:r>
      <w:r w:rsidR="00D37EEB" w:rsidRPr="00354223">
        <w:rPr>
          <w:rFonts w:ascii="Arial" w:hAnsi="Arial" w:cs="Arial"/>
          <w:sz w:val="22"/>
          <w:szCs w:val="22"/>
          <w:lang w:val="de-AT"/>
        </w:rPr>
        <w:t>die gesamte Breite</w:t>
      </w:r>
      <w:r w:rsidR="007B0CC7">
        <w:rPr>
          <w:rFonts w:ascii="Arial" w:hAnsi="Arial" w:cs="Arial"/>
          <w:sz w:val="22"/>
          <w:szCs w:val="22"/>
          <w:lang w:val="de-AT"/>
        </w:rPr>
        <w:t xml:space="preserve"> der Pneumologie widerspiegel</w:t>
      </w:r>
      <w:r w:rsidR="00550518">
        <w:rPr>
          <w:rFonts w:ascii="Arial" w:hAnsi="Arial" w:cs="Arial"/>
          <w:sz w:val="22"/>
          <w:szCs w:val="22"/>
          <w:lang w:val="de-AT"/>
        </w:rPr>
        <w:t>t</w:t>
      </w:r>
      <w:r w:rsidR="0082729B">
        <w:rPr>
          <w:rFonts w:ascii="Arial" w:hAnsi="Arial" w:cs="Arial"/>
          <w:sz w:val="22"/>
          <w:szCs w:val="22"/>
          <w:lang w:val="de-AT"/>
        </w:rPr>
        <w:t xml:space="preserve">: neue Erkenntnisse zu </w:t>
      </w:r>
      <w:r w:rsidRPr="006364A3">
        <w:rPr>
          <w:rFonts w:ascii="Arial" w:hAnsi="Arial" w:cs="Arial"/>
          <w:sz w:val="22"/>
          <w:szCs w:val="22"/>
          <w:lang w:val="de-AT"/>
        </w:rPr>
        <w:t xml:space="preserve">COPD, </w:t>
      </w:r>
      <w:r w:rsidR="0067496F">
        <w:rPr>
          <w:rFonts w:ascii="Arial" w:hAnsi="Arial" w:cs="Arial"/>
          <w:sz w:val="22"/>
          <w:szCs w:val="22"/>
          <w:lang w:val="de-AT"/>
        </w:rPr>
        <w:t xml:space="preserve">zum Themenkomplex </w:t>
      </w:r>
      <w:r w:rsidR="0082729B">
        <w:rPr>
          <w:rFonts w:ascii="Arial" w:hAnsi="Arial" w:cs="Arial"/>
          <w:sz w:val="22"/>
          <w:szCs w:val="22"/>
          <w:lang w:val="de-AT"/>
        </w:rPr>
        <w:t xml:space="preserve">Klimawandel und </w:t>
      </w:r>
      <w:r w:rsidRPr="006364A3">
        <w:rPr>
          <w:rFonts w:ascii="Arial" w:hAnsi="Arial" w:cs="Arial"/>
          <w:sz w:val="22"/>
          <w:szCs w:val="22"/>
          <w:lang w:val="de-AT"/>
        </w:rPr>
        <w:t>Allergie</w:t>
      </w:r>
      <w:r w:rsidR="0082729B">
        <w:rPr>
          <w:rFonts w:ascii="Arial" w:hAnsi="Arial" w:cs="Arial"/>
          <w:sz w:val="22"/>
          <w:szCs w:val="22"/>
          <w:lang w:val="de-AT"/>
        </w:rPr>
        <w:t>n</w:t>
      </w:r>
      <w:r w:rsidRPr="006364A3">
        <w:rPr>
          <w:rFonts w:ascii="Arial" w:hAnsi="Arial" w:cs="Arial"/>
          <w:sz w:val="22"/>
          <w:szCs w:val="22"/>
          <w:lang w:val="de-AT"/>
        </w:rPr>
        <w:t xml:space="preserve">, </w:t>
      </w:r>
      <w:r w:rsidR="0067496F">
        <w:rPr>
          <w:rFonts w:ascii="Arial" w:hAnsi="Arial" w:cs="Arial"/>
          <w:sz w:val="22"/>
          <w:szCs w:val="22"/>
          <w:lang w:val="de-AT"/>
        </w:rPr>
        <w:t xml:space="preserve">zu </w:t>
      </w:r>
      <w:r w:rsidRPr="006364A3">
        <w:rPr>
          <w:rFonts w:ascii="Arial" w:hAnsi="Arial" w:cs="Arial"/>
          <w:sz w:val="22"/>
          <w:szCs w:val="22"/>
          <w:lang w:val="de-AT"/>
        </w:rPr>
        <w:t>Asthma</w:t>
      </w:r>
      <w:r w:rsidR="0082729B">
        <w:rPr>
          <w:rFonts w:ascii="Arial" w:hAnsi="Arial" w:cs="Arial"/>
          <w:sz w:val="22"/>
          <w:szCs w:val="22"/>
          <w:lang w:val="de-AT"/>
        </w:rPr>
        <w:t xml:space="preserve"> bronchiale</w:t>
      </w:r>
      <w:r w:rsidR="00EB592E">
        <w:rPr>
          <w:rFonts w:ascii="Arial" w:hAnsi="Arial" w:cs="Arial"/>
          <w:sz w:val="22"/>
          <w:szCs w:val="22"/>
          <w:lang w:val="de-AT"/>
        </w:rPr>
        <w:t xml:space="preserve">, </w:t>
      </w:r>
      <w:r w:rsidR="00EA3778">
        <w:rPr>
          <w:rFonts w:ascii="Arial" w:hAnsi="Arial" w:cs="Arial"/>
          <w:sz w:val="22"/>
          <w:szCs w:val="22"/>
          <w:lang w:val="de-AT"/>
        </w:rPr>
        <w:t>z</w:t>
      </w:r>
      <w:r w:rsidR="00EB592E">
        <w:rPr>
          <w:rFonts w:ascii="Arial" w:hAnsi="Arial" w:cs="Arial"/>
          <w:sz w:val="22"/>
          <w:szCs w:val="22"/>
          <w:lang w:val="de-AT"/>
        </w:rPr>
        <w:t>ystische</w:t>
      </w:r>
      <w:r w:rsidR="0067496F">
        <w:rPr>
          <w:rFonts w:ascii="Arial" w:hAnsi="Arial" w:cs="Arial"/>
          <w:sz w:val="22"/>
          <w:szCs w:val="22"/>
          <w:lang w:val="de-AT"/>
        </w:rPr>
        <w:t>r</w:t>
      </w:r>
      <w:r w:rsidR="00EB592E">
        <w:rPr>
          <w:rFonts w:ascii="Arial" w:hAnsi="Arial" w:cs="Arial"/>
          <w:sz w:val="22"/>
          <w:szCs w:val="22"/>
          <w:lang w:val="de-AT"/>
        </w:rPr>
        <w:t xml:space="preserve"> Fibrose</w:t>
      </w:r>
      <w:r w:rsidR="0082729B">
        <w:rPr>
          <w:rFonts w:ascii="Arial" w:hAnsi="Arial" w:cs="Arial"/>
          <w:sz w:val="22"/>
          <w:szCs w:val="22"/>
          <w:lang w:val="de-AT"/>
        </w:rPr>
        <w:t xml:space="preserve"> oder in der Diagnostik </w:t>
      </w:r>
      <w:r w:rsidR="00EA3778">
        <w:rPr>
          <w:rFonts w:ascii="Arial" w:hAnsi="Arial" w:cs="Arial"/>
          <w:sz w:val="22"/>
          <w:szCs w:val="22"/>
          <w:lang w:val="de-AT"/>
        </w:rPr>
        <w:t>(</w:t>
      </w:r>
      <w:r w:rsidR="0082729B">
        <w:rPr>
          <w:rFonts w:ascii="Arial" w:hAnsi="Arial" w:cs="Arial"/>
          <w:sz w:val="22"/>
          <w:szCs w:val="22"/>
          <w:lang w:val="de-AT"/>
        </w:rPr>
        <w:t xml:space="preserve">z.B. elektromagnetische </w:t>
      </w:r>
      <w:proofErr w:type="spellStart"/>
      <w:r w:rsidR="0082729B">
        <w:rPr>
          <w:rFonts w:ascii="Arial" w:hAnsi="Arial" w:cs="Arial"/>
          <w:sz w:val="22"/>
          <w:szCs w:val="22"/>
          <w:lang w:val="de-AT"/>
        </w:rPr>
        <w:t>Navigationsbronchoskopie</w:t>
      </w:r>
      <w:proofErr w:type="spellEnd"/>
      <w:r w:rsidR="00EA3778">
        <w:rPr>
          <w:rFonts w:ascii="Arial" w:hAnsi="Arial" w:cs="Arial"/>
          <w:sz w:val="22"/>
          <w:szCs w:val="22"/>
          <w:lang w:val="de-AT"/>
        </w:rPr>
        <w:t>)</w:t>
      </w:r>
      <w:r w:rsidR="0082729B">
        <w:rPr>
          <w:rFonts w:ascii="Arial" w:hAnsi="Arial" w:cs="Arial"/>
          <w:sz w:val="22"/>
          <w:szCs w:val="22"/>
          <w:lang w:val="de-AT"/>
        </w:rPr>
        <w:t xml:space="preserve"> </w:t>
      </w:r>
      <w:r w:rsidR="00EB592E">
        <w:rPr>
          <w:rFonts w:ascii="Arial" w:hAnsi="Arial" w:cs="Arial"/>
          <w:sz w:val="22"/>
          <w:szCs w:val="22"/>
          <w:lang w:val="de-AT"/>
        </w:rPr>
        <w:t xml:space="preserve">werden </w:t>
      </w:r>
      <w:r w:rsidR="0082729B">
        <w:rPr>
          <w:rFonts w:ascii="Arial" w:hAnsi="Arial" w:cs="Arial"/>
          <w:sz w:val="22"/>
          <w:szCs w:val="22"/>
          <w:lang w:val="de-AT"/>
        </w:rPr>
        <w:t xml:space="preserve">genauso Themen des wissenschaftlichen Diskurses </w:t>
      </w:r>
      <w:r w:rsidR="00EB592E">
        <w:rPr>
          <w:rFonts w:ascii="Arial" w:hAnsi="Arial" w:cs="Arial"/>
          <w:sz w:val="22"/>
          <w:szCs w:val="22"/>
          <w:lang w:val="de-AT"/>
        </w:rPr>
        <w:t xml:space="preserve">sein </w:t>
      </w:r>
      <w:r w:rsidR="0082729B">
        <w:rPr>
          <w:rFonts w:ascii="Arial" w:hAnsi="Arial" w:cs="Arial"/>
          <w:sz w:val="22"/>
          <w:szCs w:val="22"/>
          <w:lang w:val="de-AT"/>
        </w:rPr>
        <w:t>wie Trends in der Schlafmedizin</w:t>
      </w:r>
      <w:r w:rsidR="006B76E1">
        <w:rPr>
          <w:rFonts w:ascii="Arial" w:hAnsi="Arial" w:cs="Arial"/>
          <w:sz w:val="22"/>
          <w:szCs w:val="22"/>
          <w:lang w:val="de-AT"/>
        </w:rPr>
        <w:t xml:space="preserve">, </w:t>
      </w:r>
      <w:r w:rsidR="0082729B">
        <w:rPr>
          <w:rFonts w:ascii="Arial" w:hAnsi="Arial" w:cs="Arial"/>
          <w:sz w:val="22"/>
          <w:szCs w:val="22"/>
          <w:lang w:val="de-AT"/>
        </w:rPr>
        <w:t xml:space="preserve">das weite Feld der </w:t>
      </w:r>
      <w:r w:rsidR="007B0CC7">
        <w:rPr>
          <w:rFonts w:ascii="Arial" w:hAnsi="Arial" w:cs="Arial"/>
          <w:sz w:val="22"/>
          <w:szCs w:val="22"/>
          <w:lang w:val="de-AT"/>
        </w:rPr>
        <w:t>i</w:t>
      </w:r>
      <w:r w:rsidRPr="006364A3">
        <w:rPr>
          <w:rFonts w:ascii="Arial" w:hAnsi="Arial" w:cs="Arial"/>
          <w:sz w:val="22"/>
          <w:szCs w:val="22"/>
          <w:lang w:val="de-AT"/>
        </w:rPr>
        <w:t>nterstitielle</w:t>
      </w:r>
      <w:r w:rsidR="0082729B">
        <w:rPr>
          <w:rFonts w:ascii="Arial" w:hAnsi="Arial" w:cs="Arial"/>
          <w:sz w:val="22"/>
          <w:szCs w:val="22"/>
          <w:lang w:val="de-AT"/>
        </w:rPr>
        <w:t>n</w:t>
      </w:r>
      <w:r w:rsidRPr="006364A3">
        <w:rPr>
          <w:rFonts w:ascii="Arial" w:hAnsi="Arial" w:cs="Arial"/>
          <w:sz w:val="22"/>
          <w:szCs w:val="22"/>
          <w:lang w:val="de-AT"/>
        </w:rPr>
        <w:t xml:space="preserve"> Lungenerkrankungen</w:t>
      </w:r>
      <w:r w:rsidR="00EB592E">
        <w:rPr>
          <w:rFonts w:ascii="Arial" w:hAnsi="Arial" w:cs="Arial"/>
          <w:sz w:val="22"/>
          <w:szCs w:val="22"/>
          <w:lang w:val="de-AT"/>
        </w:rPr>
        <w:t>, Erkrankungen durch Schimmelpilze</w:t>
      </w:r>
      <w:r>
        <w:rPr>
          <w:rFonts w:ascii="Arial" w:hAnsi="Arial" w:cs="Arial"/>
          <w:sz w:val="22"/>
          <w:szCs w:val="22"/>
          <w:lang w:val="de-AT"/>
        </w:rPr>
        <w:t xml:space="preserve"> </w:t>
      </w:r>
      <w:r w:rsidR="00EB592E">
        <w:rPr>
          <w:rFonts w:ascii="Arial" w:hAnsi="Arial" w:cs="Arial"/>
          <w:sz w:val="22"/>
          <w:szCs w:val="22"/>
          <w:lang w:val="de-AT"/>
        </w:rPr>
        <w:t xml:space="preserve">oder neue Entwicklungen in der Therapie von </w:t>
      </w:r>
      <w:r>
        <w:rPr>
          <w:rFonts w:ascii="Arial" w:hAnsi="Arial" w:cs="Arial"/>
          <w:sz w:val="22"/>
          <w:szCs w:val="22"/>
          <w:lang w:val="de-AT"/>
        </w:rPr>
        <w:t>Lungenkrebs</w:t>
      </w:r>
      <w:r w:rsidRPr="006364A3">
        <w:rPr>
          <w:rFonts w:ascii="Arial" w:hAnsi="Arial" w:cs="Arial"/>
          <w:sz w:val="22"/>
          <w:szCs w:val="22"/>
          <w:lang w:val="de-AT"/>
        </w:rPr>
        <w:t xml:space="preserve">. </w:t>
      </w:r>
      <w:r w:rsidR="00EB592E">
        <w:rPr>
          <w:rFonts w:ascii="Arial" w:hAnsi="Arial" w:cs="Arial"/>
          <w:sz w:val="22"/>
          <w:szCs w:val="22"/>
          <w:lang w:val="de-AT"/>
        </w:rPr>
        <w:t>Auch die Themenkreise Prävention (z.B. Update</w:t>
      </w:r>
      <w:r w:rsidR="00C70AB8">
        <w:rPr>
          <w:rFonts w:ascii="Arial" w:hAnsi="Arial" w:cs="Arial"/>
          <w:sz w:val="22"/>
          <w:szCs w:val="22"/>
          <w:lang w:val="de-AT"/>
        </w:rPr>
        <w:t>:</w:t>
      </w:r>
      <w:r w:rsidR="00EB592E">
        <w:rPr>
          <w:rFonts w:ascii="Arial" w:hAnsi="Arial" w:cs="Arial"/>
          <w:sz w:val="22"/>
          <w:szCs w:val="22"/>
          <w:lang w:val="de-AT"/>
        </w:rPr>
        <w:t xml:space="preserve"> Tabakrauch und Nikotin) und Rehabilitation sowie Palliativmedizin werden im Zuge der Jahrestagung präsentiert.</w:t>
      </w:r>
    </w:p>
    <w:p w:rsidR="00EB592E" w:rsidRDefault="00EB592E" w:rsidP="00EB592E">
      <w:pPr>
        <w:spacing w:after="120" w:line="312" w:lineRule="auto"/>
        <w:rPr>
          <w:rFonts w:ascii="Arial" w:hAnsi="Arial" w:cs="Arial"/>
          <w:sz w:val="22"/>
          <w:szCs w:val="22"/>
          <w:lang w:val="de-AT"/>
        </w:rPr>
      </w:pPr>
      <w:r>
        <w:rPr>
          <w:rFonts w:ascii="Arial" w:hAnsi="Arial" w:cs="Arial"/>
          <w:sz w:val="22"/>
          <w:szCs w:val="22"/>
        </w:rPr>
        <w:t xml:space="preserve">Wir sind überzeugt, dass wir einer ganz besonderen, interessanten und spannenden gemeinsamen Jahrestagung der ÖGP und der OGTC entgegensehen und freuen uns darauf, auch Sie als Vertreter der Presse in möglichst großer Zahl „on </w:t>
      </w:r>
      <w:proofErr w:type="spellStart"/>
      <w:r>
        <w:rPr>
          <w:rFonts w:ascii="Arial" w:hAnsi="Arial" w:cs="Arial"/>
          <w:sz w:val="22"/>
          <w:szCs w:val="22"/>
        </w:rPr>
        <w:t>air</w:t>
      </w:r>
      <w:proofErr w:type="spellEnd"/>
      <w:r>
        <w:rPr>
          <w:rFonts w:ascii="Arial" w:hAnsi="Arial" w:cs="Arial"/>
          <w:sz w:val="22"/>
          <w:szCs w:val="22"/>
        </w:rPr>
        <w:t>“ auf unserer Jahrestagung begrüßen zu dürfen!</w:t>
      </w:r>
    </w:p>
    <w:p w:rsidR="00383697" w:rsidRPr="008674F7" w:rsidRDefault="00383697" w:rsidP="00383697">
      <w:pPr>
        <w:spacing w:before="120" w:line="312" w:lineRule="auto"/>
        <w:rPr>
          <w:rFonts w:ascii="Arial" w:eastAsia="MyriadPro-SemiCn" w:hAnsi="Arial" w:cs="Arial"/>
          <w:b/>
          <w:color w:val="0070C0"/>
          <w:sz w:val="32"/>
          <w:szCs w:val="32"/>
          <w:lang w:eastAsia="de-AT"/>
        </w:rPr>
      </w:pPr>
      <w:r w:rsidRPr="008674F7">
        <w:rPr>
          <w:rFonts w:ascii="Arial" w:eastAsia="MyriadPro-SemiCn" w:hAnsi="Arial" w:cs="Arial"/>
          <w:b/>
          <w:color w:val="0070C0"/>
          <w:sz w:val="32"/>
          <w:szCs w:val="32"/>
          <w:lang w:eastAsia="de-AT"/>
        </w:rPr>
        <w:t>Kinder in der Pandemie – COVID-19 aus pädiatrischer Sicht</w:t>
      </w:r>
    </w:p>
    <w:p w:rsidR="00C24E3C" w:rsidRDefault="008F4B5A" w:rsidP="00D44D96">
      <w:pPr>
        <w:spacing w:after="120" w:line="312" w:lineRule="auto"/>
        <w:rPr>
          <w:rFonts w:ascii="Arial" w:hAnsi="Arial" w:cs="Arial"/>
          <w:sz w:val="22"/>
          <w:szCs w:val="22"/>
          <w:lang w:val="de-AT"/>
        </w:rPr>
      </w:pPr>
      <w:r>
        <w:rPr>
          <w:rFonts w:ascii="Arial" w:hAnsi="Arial" w:cs="Arial"/>
          <w:sz w:val="22"/>
          <w:szCs w:val="22"/>
          <w:lang w:val="de-AT"/>
        </w:rPr>
        <w:t>Schon bei der Jahrestagung 2020 wurden auch die Besonderheiten betreffend COVID-19 bei Kindern ausführlich diskutiert. Was haben wir in diesem Jahr hier an neuen Erkenntnissen gewonnen?</w:t>
      </w:r>
    </w:p>
    <w:p w:rsidR="004446C4" w:rsidRDefault="008674F7" w:rsidP="004446C4">
      <w:pPr>
        <w:spacing w:after="120" w:line="312" w:lineRule="auto"/>
        <w:rPr>
          <w:rFonts w:ascii="Arial" w:hAnsi="Arial" w:cs="Arial"/>
          <w:sz w:val="22"/>
          <w:szCs w:val="22"/>
          <w:lang w:val="de-AT"/>
        </w:rPr>
      </w:pPr>
      <w:r w:rsidRPr="009C7C1E">
        <w:rPr>
          <w:rFonts w:ascii="Arial" w:hAnsi="Arial" w:cs="Arial"/>
          <w:color w:val="0070C0"/>
          <w:sz w:val="22"/>
          <w:szCs w:val="22"/>
          <w:lang w:val="de-AT"/>
        </w:rPr>
        <w:t xml:space="preserve">Long </w:t>
      </w:r>
      <w:proofErr w:type="spellStart"/>
      <w:r w:rsidRPr="009C7C1E">
        <w:rPr>
          <w:rFonts w:ascii="Arial" w:hAnsi="Arial" w:cs="Arial"/>
          <w:color w:val="0070C0"/>
          <w:sz w:val="22"/>
          <w:szCs w:val="22"/>
          <w:lang w:val="de-AT"/>
        </w:rPr>
        <w:t>COVID</w:t>
      </w:r>
      <w:proofErr w:type="spellEnd"/>
      <w:r w:rsidRPr="009C7C1E">
        <w:rPr>
          <w:rFonts w:ascii="Arial" w:hAnsi="Arial" w:cs="Arial"/>
          <w:color w:val="0070C0"/>
          <w:sz w:val="22"/>
          <w:szCs w:val="22"/>
          <w:lang w:val="de-AT"/>
        </w:rPr>
        <w:t xml:space="preserve"> </w:t>
      </w:r>
      <w:r w:rsidR="009C7C1E">
        <w:rPr>
          <w:rFonts w:ascii="Arial" w:hAnsi="Arial" w:cs="Arial"/>
          <w:color w:val="0070C0"/>
          <w:sz w:val="22"/>
          <w:szCs w:val="22"/>
          <w:lang w:val="de-AT"/>
        </w:rPr>
        <w:t xml:space="preserve">ist </w:t>
      </w:r>
      <w:r w:rsidR="009F502A" w:rsidRPr="009C7C1E">
        <w:rPr>
          <w:rFonts w:ascii="Arial" w:hAnsi="Arial" w:cs="Arial"/>
          <w:color w:val="0070C0"/>
          <w:sz w:val="22"/>
          <w:szCs w:val="22"/>
          <w:lang w:val="de-AT"/>
        </w:rPr>
        <w:t xml:space="preserve">auch </w:t>
      </w:r>
      <w:r w:rsidRPr="009C7C1E">
        <w:rPr>
          <w:rFonts w:ascii="Arial" w:hAnsi="Arial" w:cs="Arial"/>
          <w:color w:val="0070C0"/>
          <w:sz w:val="22"/>
          <w:szCs w:val="22"/>
          <w:lang w:val="de-AT"/>
        </w:rPr>
        <w:t>bei Kindern</w:t>
      </w:r>
      <w:r w:rsidR="009F502A" w:rsidRPr="009C7C1E">
        <w:rPr>
          <w:rFonts w:ascii="Arial" w:hAnsi="Arial" w:cs="Arial"/>
          <w:color w:val="0070C0"/>
          <w:sz w:val="22"/>
          <w:szCs w:val="22"/>
          <w:lang w:val="de-AT"/>
        </w:rPr>
        <w:t xml:space="preserve"> ein Thema</w:t>
      </w:r>
      <w:r w:rsidR="009C7C1E">
        <w:rPr>
          <w:rFonts w:ascii="Arial" w:hAnsi="Arial" w:cs="Arial"/>
          <w:color w:val="0070C0"/>
          <w:sz w:val="22"/>
          <w:szCs w:val="22"/>
          <w:lang w:val="de-AT"/>
        </w:rPr>
        <w:t xml:space="preserve">. </w:t>
      </w:r>
      <w:r w:rsidR="004446C4" w:rsidRPr="004446C4">
        <w:rPr>
          <w:rFonts w:ascii="Arial" w:hAnsi="Arial" w:cs="Arial"/>
          <w:sz w:val="22"/>
          <w:szCs w:val="22"/>
          <w:lang w:val="de-AT"/>
        </w:rPr>
        <w:t>W</w:t>
      </w:r>
      <w:r w:rsidR="004446C4">
        <w:rPr>
          <w:rFonts w:ascii="Arial" w:hAnsi="Arial" w:cs="Arial"/>
          <w:sz w:val="22"/>
          <w:szCs w:val="22"/>
          <w:lang w:val="de-AT"/>
        </w:rPr>
        <w:t>ir wissen heute, dass</w:t>
      </w:r>
      <w:r w:rsidR="004446C4" w:rsidRPr="004446C4">
        <w:rPr>
          <w:rFonts w:ascii="Arial" w:hAnsi="Arial" w:cs="Arial"/>
          <w:sz w:val="22"/>
          <w:szCs w:val="22"/>
          <w:lang w:val="de-AT"/>
        </w:rPr>
        <w:t xml:space="preserve"> „Long </w:t>
      </w:r>
      <w:proofErr w:type="spellStart"/>
      <w:r w:rsidR="004446C4" w:rsidRPr="004446C4">
        <w:rPr>
          <w:rFonts w:ascii="Arial" w:hAnsi="Arial" w:cs="Arial"/>
          <w:sz w:val="22"/>
          <w:szCs w:val="22"/>
          <w:lang w:val="de-AT"/>
        </w:rPr>
        <w:t>COVID</w:t>
      </w:r>
      <w:proofErr w:type="spellEnd"/>
      <w:r w:rsidR="004446C4" w:rsidRPr="004446C4">
        <w:rPr>
          <w:rFonts w:ascii="Arial" w:hAnsi="Arial" w:cs="Arial"/>
          <w:sz w:val="22"/>
          <w:szCs w:val="22"/>
          <w:lang w:val="de-AT"/>
        </w:rPr>
        <w:t>“</w:t>
      </w:r>
      <w:r w:rsidR="004446C4">
        <w:rPr>
          <w:rFonts w:ascii="Arial" w:hAnsi="Arial" w:cs="Arial"/>
          <w:sz w:val="22"/>
          <w:szCs w:val="22"/>
          <w:lang w:val="de-AT"/>
        </w:rPr>
        <w:t xml:space="preserve"> </w:t>
      </w:r>
      <w:r w:rsidR="004446C4" w:rsidRPr="004446C4">
        <w:rPr>
          <w:rFonts w:ascii="Arial" w:hAnsi="Arial" w:cs="Arial"/>
          <w:sz w:val="22"/>
          <w:szCs w:val="22"/>
          <w:lang w:val="de-AT"/>
        </w:rPr>
        <w:t>a</w:t>
      </w:r>
      <w:r w:rsidR="004446C4">
        <w:rPr>
          <w:rFonts w:ascii="Arial" w:hAnsi="Arial" w:cs="Arial"/>
          <w:sz w:val="22"/>
          <w:szCs w:val="22"/>
          <w:lang w:val="de-AT"/>
        </w:rPr>
        <w:t>uch bei Kindern auftreten kann</w:t>
      </w:r>
      <w:r w:rsidR="004306BE">
        <w:rPr>
          <w:rFonts w:ascii="Arial" w:hAnsi="Arial" w:cs="Arial"/>
          <w:sz w:val="22"/>
          <w:szCs w:val="22"/>
          <w:lang w:val="de-AT"/>
        </w:rPr>
        <w:t xml:space="preserve">. </w:t>
      </w:r>
      <w:r w:rsidR="004306BE" w:rsidRPr="004306BE">
        <w:rPr>
          <w:rFonts w:ascii="Arial" w:hAnsi="Arial" w:cs="Arial"/>
          <w:sz w:val="22"/>
          <w:szCs w:val="22"/>
          <w:lang w:val="de-AT"/>
        </w:rPr>
        <w:t xml:space="preserve">Wie bei Erwachsenen werden Symptome, welche durch eine SARS-CoV-2 </w:t>
      </w:r>
      <w:r w:rsidR="00435ABA" w:rsidRPr="004306BE">
        <w:rPr>
          <w:rFonts w:ascii="Arial" w:hAnsi="Arial" w:cs="Arial"/>
          <w:sz w:val="22"/>
          <w:szCs w:val="22"/>
          <w:lang w:val="de-AT"/>
        </w:rPr>
        <w:t xml:space="preserve">Infektion </w:t>
      </w:r>
      <w:r w:rsidR="00435ABA">
        <w:rPr>
          <w:rFonts w:ascii="Arial" w:hAnsi="Arial" w:cs="Arial"/>
          <w:sz w:val="22"/>
          <w:szCs w:val="22"/>
          <w:lang w:val="de-AT"/>
        </w:rPr>
        <w:t>verursacht</w:t>
      </w:r>
      <w:r w:rsidR="004306BE" w:rsidRPr="004306BE">
        <w:rPr>
          <w:rFonts w:ascii="Arial" w:hAnsi="Arial" w:cs="Arial"/>
          <w:sz w:val="22"/>
          <w:szCs w:val="22"/>
          <w:lang w:val="de-AT"/>
        </w:rPr>
        <w:t xml:space="preserve"> werden und nach mehr als vier Wochen </w:t>
      </w:r>
      <w:r w:rsidR="00435ABA">
        <w:rPr>
          <w:rFonts w:ascii="Arial" w:hAnsi="Arial" w:cs="Arial"/>
          <w:sz w:val="22"/>
          <w:szCs w:val="22"/>
          <w:lang w:val="de-AT"/>
        </w:rPr>
        <w:t xml:space="preserve">weiter </w:t>
      </w:r>
      <w:r w:rsidR="004306BE" w:rsidRPr="004306BE">
        <w:rPr>
          <w:rFonts w:ascii="Arial" w:hAnsi="Arial" w:cs="Arial"/>
          <w:sz w:val="22"/>
          <w:szCs w:val="22"/>
          <w:lang w:val="de-AT"/>
        </w:rPr>
        <w:t xml:space="preserve">bestehen, </w:t>
      </w:r>
      <w:r w:rsidR="00435ABA">
        <w:rPr>
          <w:rFonts w:ascii="Arial" w:hAnsi="Arial" w:cs="Arial"/>
          <w:sz w:val="22"/>
          <w:szCs w:val="22"/>
          <w:lang w:val="de-AT"/>
        </w:rPr>
        <w:t>als „</w:t>
      </w:r>
      <w:proofErr w:type="spellStart"/>
      <w:r w:rsidR="00435ABA">
        <w:rPr>
          <w:rFonts w:ascii="Arial" w:hAnsi="Arial" w:cs="Arial"/>
          <w:sz w:val="22"/>
          <w:szCs w:val="22"/>
          <w:lang w:val="de-AT"/>
        </w:rPr>
        <w:t>Ongoing</w:t>
      </w:r>
      <w:proofErr w:type="spellEnd"/>
      <w:r w:rsidR="00435ABA">
        <w:rPr>
          <w:rFonts w:ascii="Arial" w:hAnsi="Arial" w:cs="Arial"/>
          <w:sz w:val="22"/>
          <w:szCs w:val="22"/>
          <w:lang w:val="de-AT"/>
        </w:rPr>
        <w:t xml:space="preserve"> </w:t>
      </w:r>
      <w:proofErr w:type="spellStart"/>
      <w:r w:rsidR="00435ABA">
        <w:rPr>
          <w:rFonts w:ascii="Arial" w:hAnsi="Arial" w:cs="Arial"/>
          <w:sz w:val="22"/>
          <w:szCs w:val="22"/>
          <w:lang w:val="de-AT"/>
        </w:rPr>
        <w:t>COVID</w:t>
      </w:r>
      <w:proofErr w:type="spellEnd"/>
      <w:r w:rsidR="004306BE" w:rsidRPr="004306BE">
        <w:rPr>
          <w:rFonts w:ascii="Arial" w:hAnsi="Arial" w:cs="Arial"/>
          <w:sz w:val="22"/>
          <w:szCs w:val="22"/>
          <w:lang w:val="de-AT"/>
        </w:rPr>
        <w:t xml:space="preserve">“ bezeichnet und Symptome </w:t>
      </w:r>
      <w:r w:rsidR="00435ABA">
        <w:rPr>
          <w:rFonts w:ascii="Arial" w:hAnsi="Arial" w:cs="Arial"/>
          <w:sz w:val="22"/>
          <w:szCs w:val="22"/>
          <w:lang w:val="de-AT"/>
        </w:rPr>
        <w:t xml:space="preserve">über </w:t>
      </w:r>
      <w:r w:rsidR="004306BE" w:rsidRPr="004306BE">
        <w:rPr>
          <w:rFonts w:ascii="Arial" w:hAnsi="Arial" w:cs="Arial"/>
          <w:sz w:val="22"/>
          <w:szCs w:val="22"/>
          <w:lang w:val="de-AT"/>
        </w:rPr>
        <w:t xml:space="preserve">drei Monate </w:t>
      </w:r>
      <w:r w:rsidR="00435ABA">
        <w:rPr>
          <w:rFonts w:ascii="Arial" w:hAnsi="Arial" w:cs="Arial"/>
          <w:sz w:val="22"/>
          <w:szCs w:val="22"/>
          <w:lang w:val="de-AT"/>
        </w:rPr>
        <w:t xml:space="preserve">hinaus als „Post </w:t>
      </w:r>
      <w:proofErr w:type="spellStart"/>
      <w:r w:rsidR="00435ABA">
        <w:rPr>
          <w:rFonts w:ascii="Arial" w:hAnsi="Arial" w:cs="Arial"/>
          <w:sz w:val="22"/>
          <w:szCs w:val="22"/>
          <w:lang w:val="de-AT"/>
        </w:rPr>
        <w:t>COVID</w:t>
      </w:r>
      <w:proofErr w:type="spellEnd"/>
      <w:r w:rsidR="004306BE" w:rsidRPr="004306BE">
        <w:rPr>
          <w:rFonts w:ascii="Arial" w:hAnsi="Arial" w:cs="Arial"/>
          <w:sz w:val="22"/>
          <w:szCs w:val="22"/>
          <w:lang w:val="de-AT"/>
        </w:rPr>
        <w:t xml:space="preserve">“. </w:t>
      </w:r>
      <w:r w:rsidR="00435ABA">
        <w:rPr>
          <w:rFonts w:ascii="Arial" w:hAnsi="Arial" w:cs="Arial"/>
          <w:sz w:val="22"/>
          <w:szCs w:val="22"/>
          <w:lang w:val="de-AT"/>
        </w:rPr>
        <w:t>„</w:t>
      </w:r>
      <w:proofErr w:type="spellStart"/>
      <w:r w:rsidR="00435ABA">
        <w:rPr>
          <w:rFonts w:ascii="Arial" w:hAnsi="Arial" w:cs="Arial"/>
          <w:sz w:val="22"/>
          <w:szCs w:val="22"/>
          <w:lang w:val="de-AT"/>
        </w:rPr>
        <w:t>Ongoing</w:t>
      </w:r>
      <w:proofErr w:type="spellEnd"/>
      <w:r w:rsidR="00435ABA">
        <w:rPr>
          <w:rFonts w:ascii="Arial" w:hAnsi="Arial" w:cs="Arial"/>
          <w:sz w:val="22"/>
          <w:szCs w:val="22"/>
          <w:lang w:val="de-AT"/>
        </w:rPr>
        <w:t xml:space="preserve"> </w:t>
      </w:r>
      <w:proofErr w:type="spellStart"/>
      <w:r w:rsidR="00435ABA">
        <w:rPr>
          <w:rFonts w:ascii="Arial" w:hAnsi="Arial" w:cs="Arial"/>
          <w:sz w:val="22"/>
          <w:szCs w:val="22"/>
          <w:lang w:val="de-AT"/>
        </w:rPr>
        <w:t>COVID</w:t>
      </w:r>
      <w:proofErr w:type="spellEnd"/>
      <w:r w:rsidR="00435ABA" w:rsidRPr="004306BE">
        <w:rPr>
          <w:rFonts w:ascii="Arial" w:hAnsi="Arial" w:cs="Arial"/>
          <w:sz w:val="22"/>
          <w:szCs w:val="22"/>
          <w:lang w:val="de-AT"/>
        </w:rPr>
        <w:t>“</w:t>
      </w:r>
      <w:r w:rsidR="00435ABA">
        <w:rPr>
          <w:rFonts w:ascii="Arial" w:hAnsi="Arial" w:cs="Arial"/>
          <w:sz w:val="22"/>
          <w:szCs w:val="22"/>
          <w:lang w:val="de-AT"/>
        </w:rPr>
        <w:t xml:space="preserve"> und „Post </w:t>
      </w:r>
      <w:proofErr w:type="spellStart"/>
      <w:r w:rsidR="00435ABA">
        <w:rPr>
          <w:rFonts w:ascii="Arial" w:hAnsi="Arial" w:cs="Arial"/>
          <w:sz w:val="22"/>
          <w:szCs w:val="22"/>
          <w:lang w:val="de-AT"/>
        </w:rPr>
        <w:t>COVID</w:t>
      </w:r>
      <w:proofErr w:type="spellEnd"/>
      <w:r w:rsidR="00435ABA" w:rsidRPr="004306BE">
        <w:rPr>
          <w:rFonts w:ascii="Arial" w:hAnsi="Arial" w:cs="Arial"/>
          <w:sz w:val="22"/>
          <w:szCs w:val="22"/>
          <w:lang w:val="de-AT"/>
        </w:rPr>
        <w:t>“</w:t>
      </w:r>
      <w:r w:rsidR="00435ABA">
        <w:rPr>
          <w:rFonts w:ascii="Arial" w:hAnsi="Arial" w:cs="Arial"/>
          <w:sz w:val="22"/>
          <w:szCs w:val="22"/>
          <w:lang w:val="de-AT"/>
        </w:rPr>
        <w:t xml:space="preserve"> werden unter</w:t>
      </w:r>
      <w:r w:rsidR="004306BE" w:rsidRPr="004306BE">
        <w:rPr>
          <w:rFonts w:ascii="Arial" w:hAnsi="Arial" w:cs="Arial"/>
          <w:sz w:val="22"/>
          <w:szCs w:val="22"/>
          <w:lang w:val="de-AT"/>
        </w:rPr>
        <w:t xml:space="preserve"> dem Begriff „Long </w:t>
      </w:r>
      <w:proofErr w:type="spellStart"/>
      <w:r w:rsidR="004306BE" w:rsidRPr="004306BE">
        <w:rPr>
          <w:rFonts w:ascii="Arial" w:hAnsi="Arial" w:cs="Arial"/>
          <w:sz w:val="22"/>
          <w:szCs w:val="22"/>
          <w:lang w:val="de-AT"/>
        </w:rPr>
        <w:t>COVID</w:t>
      </w:r>
      <w:proofErr w:type="spellEnd"/>
      <w:r w:rsidR="004306BE" w:rsidRPr="004306BE">
        <w:rPr>
          <w:rFonts w:ascii="Arial" w:hAnsi="Arial" w:cs="Arial"/>
          <w:sz w:val="22"/>
          <w:szCs w:val="22"/>
          <w:lang w:val="de-AT"/>
        </w:rPr>
        <w:t xml:space="preserve">“ </w:t>
      </w:r>
      <w:r w:rsidR="008D224B">
        <w:rPr>
          <w:rFonts w:ascii="Arial" w:hAnsi="Arial" w:cs="Arial"/>
          <w:sz w:val="22"/>
          <w:szCs w:val="22"/>
          <w:lang w:val="de-AT"/>
        </w:rPr>
        <w:t>subsummiert</w:t>
      </w:r>
      <w:r w:rsidR="00435ABA">
        <w:rPr>
          <w:rFonts w:ascii="Arial" w:hAnsi="Arial" w:cs="Arial"/>
          <w:sz w:val="22"/>
          <w:szCs w:val="22"/>
          <w:lang w:val="de-AT"/>
        </w:rPr>
        <w:t xml:space="preserve"> und umfassen</w:t>
      </w:r>
      <w:r w:rsidR="004306BE" w:rsidRPr="004306BE">
        <w:rPr>
          <w:rFonts w:ascii="Arial" w:hAnsi="Arial" w:cs="Arial"/>
          <w:sz w:val="22"/>
          <w:szCs w:val="22"/>
          <w:lang w:val="de-AT"/>
        </w:rPr>
        <w:t xml:space="preserve"> ein</w:t>
      </w:r>
      <w:r w:rsidR="008D224B">
        <w:rPr>
          <w:rFonts w:ascii="Arial" w:hAnsi="Arial" w:cs="Arial"/>
          <w:sz w:val="22"/>
          <w:szCs w:val="22"/>
          <w:lang w:val="de-AT"/>
        </w:rPr>
        <w:t xml:space="preserve"> </w:t>
      </w:r>
      <w:r w:rsidR="00EE7957">
        <w:rPr>
          <w:rFonts w:ascii="Arial" w:hAnsi="Arial" w:cs="Arial"/>
          <w:sz w:val="22"/>
          <w:szCs w:val="22"/>
          <w:lang w:val="de-AT"/>
        </w:rPr>
        <w:t xml:space="preserve">sehr heterogenes </w:t>
      </w:r>
      <w:r w:rsidR="008D224B">
        <w:rPr>
          <w:rFonts w:ascii="Arial" w:hAnsi="Arial" w:cs="Arial"/>
          <w:sz w:val="22"/>
          <w:szCs w:val="22"/>
          <w:lang w:val="de-AT"/>
        </w:rPr>
        <w:t xml:space="preserve">Spektrum von </w:t>
      </w:r>
      <w:r w:rsidR="008D224B" w:rsidRPr="008D224B">
        <w:rPr>
          <w:rFonts w:ascii="Arial" w:hAnsi="Arial" w:cs="Arial"/>
          <w:sz w:val="22"/>
          <w:szCs w:val="22"/>
          <w:lang w:val="de-AT"/>
        </w:rPr>
        <w:t>geringe</w:t>
      </w:r>
      <w:r w:rsidR="008D224B">
        <w:rPr>
          <w:rFonts w:ascii="Arial" w:hAnsi="Arial" w:cs="Arial"/>
          <w:sz w:val="22"/>
          <w:szCs w:val="22"/>
          <w:lang w:val="de-AT"/>
        </w:rPr>
        <w:t>n</w:t>
      </w:r>
      <w:r w:rsidR="008D224B" w:rsidRPr="008D224B">
        <w:rPr>
          <w:rFonts w:ascii="Arial" w:hAnsi="Arial" w:cs="Arial"/>
          <w:sz w:val="22"/>
          <w:szCs w:val="22"/>
          <w:lang w:val="de-AT"/>
        </w:rPr>
        <w:t xml:space="preserve"> Befindlichkeitsstörung</w:t>
      </w:r>
      <w:r w:rsidR="008D224B">
        <w:rPr>
          <w:rFonts w:ascii="Arial" w:hAnsi="Arial" w:cs="Arial"/>
          <w:sz w:val="22"/>
          <w:szCs w:val="22"/>
          <w:lang w:val="de-AT"/>
        </w:rPr>
        <w:t>en</w:t>
      </w:r>
      <w:r w:rsidR="008D224B" w:rsidRPr="008D224B">
        <w:rPr>
          <w:rFonts w:ascii="Arial" w:hAnsi="Arial" w:cs="Arial"/>
          <w:sz w:val="22"/>
          <w:szCs w:val="22"/>
          <w:lang w:val="de-AT"/>
        </w:rPr>
        <w:t xml:space="preserve"> bis </w:t>
      </w:r>
      <w:r w:rsidR="008F4B5A">
        <w:rPr>
          <w:rFonts w:ascii="Arial" w:hAnsi="Arial" w:cs="Arial"/>
          <w:sz w:val="22"/>
          <w:szCs w:val="22"/>
          <w:lang w:val="de-AT"/>
        </w:rPr>
        <w:t xml:space="preserve">hin zu </w:t>
      </w:r>
      <w:r w:rsidR="008D224B" w:rsidRPr="008D224B">
        <w:rPr>
          <w:rFonts w:ascii="Arial" w:hAnsi="Arial" w:cs="Arial"/>
          <w:sz w:val="22"/>
          <w:szCs w:val="22"/>
          <w:lang w:val="de-AT"/>
        </w:rPr>
        <w:t>massive</w:t>
      </w:r>
      <w:r w:rsidR="008D224B">
        <w:rPr>
          <w:rFonts w:ascii="Arial" w:hAnsi="Arial" w:cs="Arial"/>
          <w:sz w:val="22"/>
          <w:szCs w:val="22"/>
          <w:lang w:val="de-AT"/>
        </w:rPr>
        <w:t>n</w:t>
      </w:r>
      <w:r w:rsidR="008D224B" w:rsidRPr="008D224B">
        <w:rPr>
          <w:rFonts w:ascii="Arial" w:hAnsi="Arial" w:cs="Arial"/>
          <w:sz w:val="22"/>
          <w:szCs w:val="22"/>
          <w:lang w:val="de-AT"/>
        </w:rPr>
        <w:t xml:space="preserve"> Einschränkung</w:t>
      </w:r>
      <w:r w:rsidR="004306BE" w:rsidRPr="004306BE">
        <w:rPr>
          <w:rFonts w:ascii="Arial" w:hAnsi="Arial" w:cs="Arial"/>
          <w:sz w:val="22"/>
          <w:szCs w:val="22"/>
          <w:lang w:val="de-AT"/>
        </w:rPr>
        <w:t>e</w:t>
      </w:r>
      <w:r w:rsidR="008D224B">
        <w:rPr>
          <w:rFonts w:ascii="Arial" w:hAnsi="Arial" w:cs="Arial"/>
          <w:sz w:val="22"/>
          <w:szCs w:val="22"/>
          <w:lang w:val="de-AT"/>
        </w:rPr>
        <w:t>n</w:t>
      </w:r>
      <w:r w:rsidR="004306BE" w:rsidRPr="004306BE">
        <w:rPr>
          <w:rFonts w:ascii="Arial" w:hAnsi="Arial" w:cs="Arial"/>
          <w:sz w:val="22"/>
          <w:szCs w:val="22"/>
          <w:lang w:val="de-AT"/>
        </w:rPr>
        <w:t xml:space="preserve">. </w:t>
      </w:r>
      <w:r w:rsidR="00EE7957">
        <w:rPr>
          <w:rFonts w:ascii="Arial" w:hAnsi="Arial" w:cs="Arial"/>
          <w:sz w:val="22"/>
          <w:szCs w:val="22"/>
          <w:lang w:val="de-AT"/>
        </w:rPr>
        <w:t>Als Differenzialdiagnosen kommen Verschlechterungen vorbestehender Erkrankungen, Folgen der (Intensiv-)Therapie, Folgen der Pandemie-assoziierten Maßnahmen (z.B. Isolation durch Schulschließungen) und andere Erkrankungen nach einer SARS-Co</w:t>
      </w:r>
      <w:r w:rsidR="00673104">
        <w:rPr>
          <w:rFonts w:ascii="Arial" w:hAnsi="Arial" w:cs="Arial"/>
          <w:sz w:val="22"/>
          <w:szCs w:val="22"/>
          <w:lang w:val="de-AT"/>
        </w:rPr>
        <w:t>V</w:t>
      </w:r>
      <w:r w:rsidR="00EE7957">
        <w:rPr>
          <w:rFonts w:ascii="Arial" w:hAnsi="Arial" w:cs="Arial"/>
          <w:sz w:val="22"/>
          <w:szCs w:val="22"/>
          <w:lang w:val="de-AT"/>
        </w:rPr>
        <w:t xml:space="preserve">-2 Infektion in Frage. </w:t>
      </w:r>
      <w:r w:rsidR="004306BE" w:rsidRPr="004306BE">
        <w:rPr>
          <w:rFonts w:ascii="Arial" w:hAnsi="Arial" w:cs="Arial"/>
          <w:sz w:val="22"/>
          <w:szCs w:val="22"/>
          <w:lang w:val="de-AT"/>
        </w:rPr>
        <w:t xml:space="preserve">Derzeit ist die Datenlage zur Häufigkeit des Auftretens von „Long </w:t>
      </w:r>
      <w:proofErr w:type="spellStart"/>
      <w:r w:rsidR="004306BE" w:rsidRPr="004306BE">
        <w:rPr>
          <w:rFonts w:ascii="Arial" w:hAnsi="Arial" w:cs="Arial"/>
          <w:sz w:val="22"/>
          <w:szCs w:val="22"/>
          <w:lang w:val="de-AT"/>
        </w:rPr>
        <w:t>COVID</w:t>
      </w:r>
      <w:proofErr w:type="spellEnd"/>
      <w:r w:rsidR="004306BE" w:rsidRPr="004306BE">
        <w:rPr>
          <w:rFonts w:ascii="Arial" w:hAnsi="Arial" w:cs="Arial"/>
          <w:sz w:val="22"/>
          <w:szCs w:val="22"/>
          <w:lang w:val="de-AT"/>
        </w:rPr>
        <w:t>“ bei Kindern noch spärlich</w:t>
      </w:r>
      <w:r w:rsidR="00435ABA">
        <w:rPr>
          <w:rFonts w:ascii="Arial" w:hAnsi="Arial" w:cs="Arial"/>
          <w:sz w:val="22"/>
          <w:szCs w:val="22"/>
          <w:lang w:val="de-AT"/>
        </w:rPr>
        <w:t xml:space="preserve">, und </w:t>
      </w:r>
      <w:r w:rsidR="004306BE" w:rsidRPr="004306BE">
        <w:rPr>
          <w:rFonts w:ascii="Arial" w:hAnsi="Arial" w:cs="Arial"/>
          <w:sz w:val="22"/>
          <w:szCs w:val="22"/>
          <w:lang w:val="de-AT"/>
        </w:rPr>
        <w:t xml:space="preserve">die meisten Daten </w:t>
      </w:r>
      <w:r w:rsidR="00435ABA">
        <w:rPr>
          <w:rFonts w:ascii="Arial" w:hAnsi="Arial" w:cs="Arial"/>
          <w:sz w:val="22"/>
          <w:szCs w:val="22"/>
          <w:lang w:val="de-AT"/>
        </w:rPr>
        <w:t>zu</w:t>
      </w:r>
      <w:r w:rsidR="004306BE" w:rsidRPr="004306BE">
        <w:rPr>
          <w:rFonts w:ascii="Arial" w:hAnsi="Arial" w:cs="Arial"/>
          <w:sz w:val="22"/>
          <w:szCs w:val="22"/>
          <w:lang w:val="de-AT"/>
        </w:rPr>
        <w:t xml:space="preserve"> SARS-CoV-2 Infektion</w:t>
      </w:r>
      <w:r w:rsidR="00435ABA">
        <w:rPr>
          <w:rFonts w:ascii="Arial" w:hAnsi="Arial" w:cs="Arial"/>
          <w:sz w:val="22"/>
          <w:szCs w:val="22"/>
          <w:lang w:val="de-AT"/>
        </w:rPr>
        <w:t>en</w:t>
      </w:r>
      <w:r w:rsidR="004306BE" w:rsidRPr="004306BE">
        <w:rPr>
          <w:rFonts w:ascii="Arial" w:hAnsi="Arial" w:cs="Arial"/>
          <w:sz w:val="22"/>
          <w:szCs w:val="22"/>
          <w:lang w:val="de-AT"/>
        </w:rPr>
        <w:t xml:space="preserve"> bei Kindern </w:t>
      </w:r>
      <w:r w:rsidR="00435ABA">
        <w:rPr>
          <w:rFonts w:ascii="Arial" w:hAnsi="Arial" w:cs="Arial"/>
          <w:sz w:val="22"/>
          <w:szCs w:val="22"/>
          <w:lang w:val="de-AT"/>
        </w:rPr>
        <w:t xml:space="preserve">stammen </w:t>
      </w:r>
      <w:r w:rsidR="004306BE" w:rsidRPr="004306BE">
        <w:rPr>
          <w:rFonts w:ascii="Arial" w:hAnsi="Arial" w:cs="Arial"/>
          <w:sz w:val="22"/>
          <w:szCs w:val="22"/>
          <w:lang w:val="de-AT"/>
        </w:rPr>
        <w:t>von hospitalisierten Patient</w:t>
      </w:r>
      <w:r w:rsidR="00435ABA">
        <w:rPr>
          <w:rFonts w:ascii="Arial" w:hAnsi="Arial" w:cs="Arial"/>
          <w:sz w:val="22"/>
          <w:szCs w:val="22"/>
          <w:lang w:val="de-AT"/>
        </w:rPr>
        <w:t>en</w:t>
      </w:r>
      <w:r w:rsidR="004306BE" w:rsidRPr="004306BE">
        <w:rPr>
          <w:rFonts w:ascii="Arial" w:hAnsi="Arial" w:cs="Arial"/>
          <w:sz w:val="22"/>
          <w:szCs w:val="22"/>
          <w:lang w:val="de-AT"/>
        </w:rPr>
        <w:t>.</w:t>
      </w:r>
    </w:p>
    <w:p w:rsidR="004446C4" w:rsidRPr="004446C4" w:rsidRDefault="004E538D" w:rsidP="004446C4">
      <w:pPr>
        <w:spacing w:after="120" w:line="312" w:lineRule="auto"/>
        <w:rPr>
          <w:rFonts w:ascii="Arial" w:hAnsi="Arial" w:cs="Arial"/>
          <w:sz w:val="22"/>
          <w:szCs w:val="22"/>
          <w:lang w:val="de-AT"/>
        </w:rPr>
      </w:pPr>
      <w:bookmarkStart w:id="0" w:name="_Hlk83633306"/>
      <w:r>
        <w:rPr>
          <w:rFonts w:ascii="Arial" w:hAnsi="Arial" w:cs="Arial"/>
          <w:sz w:val="22"/>
          <w:szCs w:val="22"/>
          <w:lang w:val="de-AT"/>
        </w:rPr>
        <w:t xml:space="preserve">Neu ist auch </w:t>
      </w:r>
      <w:r w:rsidR="004446C4" w:rsidRPr="004446C4">
        <w:rPr>
          <w:rFonts w:ascii="Arial" w:hAnsi="Arial" w:cs="Arial"/>
          <w:sz w:val="22"/>
          <w:szCs w:val="22"/>
          <w:lang w:val="de-AT"/>
        </w:rPr>
        <w:t xml:space="preserve">die </w:t>
      </w:r>
      <w:r w:rsidR="004446C4" w:rsidRPr="009C7C1E">
        <w:rPr>
          <w:rFonts w:ascii="Arial" w:hAnsi="Arial" w:cs="Arial"/>
          <w:color w:val="0070C0"/>
          <w:sz w:val="22"/>
          <w:szCs w:val="22"/>
          <w:lang w:val="de-AT"/>
        </w:rPr>
        <w:t xml:space="preserve">Impfung </w:t>
      </w:r>
      <w:r w:rsidRPr="009C7C1E">
        <w:rPr>
          <w:rFonts w:ascii="Arial" w:hAnsi="Arial" w:cs="Arial"/>
          <w:color w:val="0070C0"/>
          <w:sz w:val="22"/>
          <w:szCs w:val="22"/>
          <w:lang w:val="de-AT"/>
        </w:rPr>
        <w:t xml:space="preserve">für Kinder </w:t>
      </w:r>
      <w:r w:rsidR="004446C4" w:rsidRPr="009C7C1E">
        <w:rPr>
          <w:rFonts w:ascii="Arial" w:hAnsi="Arial" w:cs="Arial"/>
          <w:color w:val="0070C0"/>
          <w:sz w:val="22"/>
          <w:szCs w:val="22"/>
          <w:lang w:val="de-AT"/>
        </w:rPr>
        <w:t>ab 12</w:t>
      </w:r>
      <w:r w:rsidRPr="009C7C1E">
        <w:rPr>
          <w:rFonts w:ascii="Arial" w:hAnsi="Arial" w:cs="Arial"/>
          <w:color w:val="0070C0"/>
          <w:sz w:val="22"/>
          <w:szCs w:val="22"/>
          <w:lang w:val="de-AT"/>
        </w:rPr>
        <w:t xml:space="preserve"> Jahren </w:t>
      </w:r>
      <w:r>
        <w:rPr>
          <w:rFonts w:ascii="Arial" w:hAnsi="Arial" w:cs="Arial"/>
          <w:sz w:val="22"/>
          <w:szCs w:val="22"/>
          <w:lang w:val="de-AT"/>
        </w:rPr>
        <w:t xml:space="preserve">mit den beiden </w:t>
      </w:r>
      <w:proofErr w:type="spellStart"/>
      <w:r>
        <w:rPr>
          <w:rFonts w:ascii="Arial" w:hAnsi="Arial" w:cs="Arial"/>
          <w:sz w:val="22"/>
          <w:szCs w:val="22"/>
          <w:lang w:val="de-AT"/>
        </w:rPr>
        <w:t>mRNA</w:t>
      </w:r>
      <w:proofErr w:type="spellEnd"/>
      <w:r>
        <w:rPr>
          <w:rFonts w:ascii="Arial" w:hAnsi="Arial" w:cs="Arial"/>
          <w:sz w:val="22"/>
          <w:szCs w:val="22"/>
          <w:lang w:val="de-AT"/>
        </w:rPr>
        <w:t xml:space="preserve"> Impfstoffen </w:t>
      </w:r>
      <w:proofErr w:type="spellStart"/>
      <w:r>
        <w:rPr>
          <w:rFonts w:ascii="Arial" w:hAnsi="Arial" w:cs="Arial"/>
          <w:sz w:val="22"/>
          <w:szCs w:val="22"/>
          <w:lang w:val="de-AT"/>
        </w:rPr>
        <w:t>Comirnaty</w:t>
      </w:r>
      <w:proofErr w:type="spellEnd"/>
      <w:r w:rsidRPr="00A20912">
        <w:rPr>
          <w:rFonts w:ascii="Arial" w:hAnsi="Arial" w:cs="Arial"/>
          <w:sz w:val="22"/>
          <w:szCs w:val="22"/>
          <w:vertAlign w:val="superscript"/>
          <w:lang w:val="de-AT"/>
        </w:rPr>
        <w:t>®</w:t>
      </w:r>
      <w:r>
        <w:rPr>
          <w:rFonts w:ascii="Arial" w:hAnsi="Arial" w:cs="Arial"/>
          <w:sz w:val="22"/>
          <w:szCs w:val="22"/>
          <w:lang w:val="de-AT"/>
        </w:rPr>
        <w:t xml:space="preserve"> und </w:t>
      </w:r>
      <w:proofErr w:type="spellStart"/>
      <w:r>
        <w:rPr>
          <w:rFonts w:ascii="Arial" w:hAnsi="Arial" w:cs="Arial"/>
          <w:sz w:val="22"/>
          <w:szCs w:val="22"/>
          <w:lang w:val="de-AT"/>
        </w:rPr>
        <w:t>Spikevax</w:t>
      </w:r>
      <w:proofErr w:type="spellEnd"/>
      <w:r w:rsidRPr="00A20912">
        <w:rPr>
          <w:rFonts w:ascii="Arial" w:hAnsi="Arial" w:cs="Arial"/>
          <w:sz w:val="22"/>
          <w:szCs w:val="22"/>
          <w:vertAlign w:val="superscript"/>
          <w:lang w:val="de-AT"/>
        </w:rPr>
        <w:t>®</w:t>
      </w:r>
      <w:r w:rsidR="004446C4" w:rsidRPr="004446C4">
        <w:rPr>
          <w:rFonts w:ascii="Arial" w:hAnsi="Arial" w:cs="Arial"/>
          <w:sz w:val="22"/>
          <w:szCs w:val="22"/>
          <w:lang w:val="de-AT"/>
        </w:rPr>
        <w:t>.</w:t>
      </w:r>
      <w:r>
        <w:rPr>
          <w:rFonts w:ascii="Arial" w:hAnsi="Arial" w:cs="Arial"/>
          <w:sz w:val="22"/>
          <w:szCs w:val="22"/>
          <w:lang w:val="de-AT"/>
        </w:rPr>
        <w:t xml:space="preserve"> </w:t>
      </w:r>
      <w:bookmarkEnd w:id="0"/>
      <w:r>
        <w:rPr>
          <w:rFonts w:ascii="Arial" w:hAnsi="Arial" w:cs="Arial"/>
          <w:sz w:val="22"/>
          <w:szCs w:val="22"/>
          <w:lang w:val="de-AT"/>
        </w:rPr>
        <w:t xml:space="preserve">In den USA wurden bereits </w:t>
      </w:r>
      <w:r w:rsidR="009F502A">
        <w:rPr>
          <w:rFonts w:ascii="Arial" w:hAnsi="Arial" w:cs="Arial"/>
          <w:sz w:val="22"/>
          <w:szCs w:val="22"/>
          <w:lang w:val="de-AT"/>
        </w:rPr>
        <w:t xml:space="preserve">mehr als </w:t>
      </w:r>
      <w:r>
        <w:rPr>
          <w:rFonts w:ascii="Arial" w:hAnsi="Arial" w:cs="Arial"/>
          <w:sz w:val="22"/>
          <w:szCs w:val="22"/>
          <w:lang w:val="de-AT"/>
        </w:rPr>
        <w:t>10 Mio. Kinder und Jugendliche im Alter von 12-16 Jahren voll immunisiert.</w:t>
      </w:r>
      <w:r w:rsidR="004446C4" w:rsidRPr="004446C4">
        <w:rPr>
          <w:rFonts w:ascii="Arial" w:hAnsi="Arial" w:cs="Arial"/>
          <w:sz w:val="22"/>
          <w:szCs w:val="22"/>
          <w:lang w:val="de-AT"/>
        </w:rPr>
        <w:t xml:space="preserve"> </w:t>
      </w:r>
      <w:r>
        <w:rPr>
          <w:rFonts w:ascii="Arial" w:hAnsi="Arial" w:cs="Arial"/>
          <w:sz w:val="22"/>
          <w:szCs w:val="22"/>
          <w:lang w:val="de-AT"/>
        </w:rPr>
        <w:t xml:space="preserve">Das Risikoprofil bzw. die </w:t>
      </w:r>
      <w:proofErr w:type="spellStart"/>
      <w:r>
        <w:rPr>
          <w:rFonts w:ascii="Arial" w:hAnsi="Arial" w:cs="Arial"/>
          <w:sz w:val="22"/>
          <w:szCs w:val="22"/>
          <w:lang w:val="de-AT"/>
        </w:rPr>
        <w:t>Reaktogenität</w:t>
      </w:r>
      <w:proofErr w:type="spellEnd"/>
      <w:r>
        <w:rPr>
          <w:rFonts w:ascii="Arial" w:hAnsi="Arial" w:cs="Arial"/>
          <w:sz w:val="22"/>
          <w:szCs w:val="22"/>
          <w:lang w:val="de-AT"/>
        </w:rPr>
        <w:t xml:space="preserve"> sind ähnlich wie bei jungen Erwachsenen. In den USA wird die Zulassung von </w:t>
      </w:r>
      <w:proofErr w:type="spellStart"/>
      <w:r>
        <w:rPr>
          <w:rFonts w:ascii="Arial" w:hAnsi="Arial" w:cs="Arial"/>
          <w:sz w:val="22"/>
          <w:szCs w:val="22"/>
          <w:lang w:val="de-AT"/>
        </w:rPr>
        <w:t>Comirnaty</w:t>
      </w:r>
      <w:proofErr w:type="spellEnd"/>
      <w:r w:rsidRPr="00A20912">
        <w:rPr>
          <w:rFonts w:ascii="Arial" w:hAnsi="Arial" w:cs="Arial"/>
          <w:sz w:val="22"/>
          <w:szCs w:val="22"/>
          <w:vertAlign w:val="superscript"/>
          <w:lang w:val="de-AT"/>
        </w:rPr>
        <w:t>®</w:t>
      </w:r>
      <w:r>
        <w:rPr>
          <w:rFonts w:ascii="Arial" w:hAnsi="Arial" w:cs="Arial"/>
          <w:sz w:val="22"/>
          <w:szCs w:val="22"/>
          <w:lang w:val="de-AT"/>
        </w:rPr>
        <w:t xml:space="preserve"> </w:t>
      </w:r>
      <w:r w:rsidR="00280884">
        <w:rPr>
          <w:rFonts w:ascii="Arial" w:hAnsi="Arial" w:cs="Arial"/>
          <w:sz w:val="22"/>
          <w:szCs w:val="22"/>
          <w:lang w:val="de-AT"/>
        </w:rPr>
        <w:t xml:space="preserve">(mit einem Drittel der Erwachsenendosis) </w:t>
      </w:r>
      <w:r>
        <w:rPr>
          <w:rFonts w:ascii="Arial" w:hAnsi="Arial" w:cs="Arial"/>
          <w:sz w:val="22"/>
          <w:szCs w:val="22"/>
          <w:lang w:val="de-AT"/>
        </w:rPr>
        <w:t xml:space="preserve">ab 5 Jahren für Oktober 2021 erwartet. </w:t>
      </w:r>
      <w:r w:rsidR="00310A7C">
        <w:rPr>
          <w:rFonts w:ascii="Arial" w:hAnsi="Arial" w:cs="Arial"/>
          <w:sz w:val="22"/>
          <w:szCs w:val="22"/>
          <w:lang w:val="de-AT"/>
        </w:rPr>
        <w:t xml:space="preserve">Derzeit sind Kinder </w:t>
      </w:r>
      <w:r w:rsidR="009075E5">
        <w:rPr>
          <w:rFonts w:ascii="Arial" w:hAnsi="Arial" w:cs="Arial"/>
          <w:sz w:val="22"/>
          <w:szCs w:val="22"/>
          <w:lang w:val="de-AT"/>
        </w:rPr>
        <w:t xml:space="preserve">unter </w:t>
      </w:r>
      <w:r w:rsidR="004446C4" w:rsidRPr="004446C4">
        <w:rPr>
          <w:rFonts w:ascii="Arial" w:hAnsi="Arial" w:cs="Arial"/>
          <w:sz w:val="22"/>
          <w:szCs w:val="22"/>
          <w:lang w:val="de-AT"/>
        </w:rPr>
        <w:t>12</w:t>
      </w:r>
      <w:r w:rsidR="00310A7C">
        <w:rPr>
          <w:rFonts w:ascii="Arial" w:hAnsi="Arial" w:cs="Arial"/>
          <w:sz w:val="22"/>
          <w:szCs w:val="22"/>
          <w:lang w:val="de-AT"/>
        </w:rPr>
        <w:t xml:space="preserve"> Jahren</w:t>
      </w:r>
      <w:r w:rsidR="004446C4" w:rsidRPr="004446C4">
        <w:rPr>
          <w:rFonts w:ascii="Arial" w:hAnsi="Arial" w:cs="Arial"/>
          <w:sz w:val="22"/>
          <w:szCs w:val="22"/>
          <w:lang w:val="de-AT"/>
        </w:rPr>
        <w:t xml:space="preserve"> die einzige </w:t>
      </w:r>
      <w:proofErr w:type="spellStart"/>
      <w:r w:rsidR="004446C4" w:rsidRPr="004446C4">
        <w:rPr>
          <w:rFonts w:ascii="Arial" w:hAnsi="Arial" w:cs="Arial"/>
          <w:sz w:val="22"/>
          <w:szCs w:val="22"/>
          <w:lang w:val="de-AT"/>
        </w:rPr>
        <w:t>ungeimpfte</w:t>
      </w:r>
      <w:proofErr w:type="spellEnd"/>
      <w:r w:rsidR="004446C4" w:rsidRPr="004446C4">
        <w:rPr>
          <w:rFonts w:ascii="Arial" w:hAnsi="Arial" w:cs="Arial"/>
          <w:sz w:val="22"/>
          <w:szCs w:val="22"/>
          <w:lang w:val="de-AT"/>
        </w:rPr>
        <w:t xml:space="preserve"> Gruppe</w:t>
      </w:r>
      <w:r w:rsidR="00310A7C">
        <w:rPr>
          <w:rFonts w:ascii="Arial" w:hAnsi="Arial" w:cs="Arial"/>
          <w:sz w:val="22"/>
          <w:szCs w:val="22"/>
          <w:lang w:val="de-AT"/>
        </w:rPr>
        <w:t xml:space="preserve">; damit steigen die </w:t>
      </w:r>
      <w:r w:rsidR="004446C4" w:rsidRPr="004446C4">
        <w:rPr>
          <w:rFonts w:ascii="Arial" w:hAnsi="Arial" w:cs="Arial"/>
          <w:sz w:val="22"/>
          <w:szCs w:val="22"/>
          <w:lang w:val="de-AT"/>
        </w:rPr>
        <w:lastRenderedPageBreak/>
        <w:t xml:space="preserve">Fallzahlen </w:t>
      </w:r>
      <w:r w:rsidR="00310A7C">
        <w:rPr>
          <w:rFonts w:ascii="Arial" w:hAnsi="Arial" w:cs="Arial"/>
          <w:sz w:val="22"/>
          <w:szCs w:val="22"/>
          <w:lang w:val="de-AT"/>
        </w:rPr>
        <w:t>in dieser Altersgruppe – v.a. in Relation zu den (</w:t>
      </w:r>
      <w:r w:rsidR="004446C4" w:rsidRPr="004446C4">
        <w:rPr>
          <w:rFonts w:ascii="Arial" w:hAnsi="Arial" w:cs="Arial"/>
          <w:sz w:val="22"/>
          <w:szCs w:val="22"/>
          <w:lang w:val="de-AT"/>
        </w:rPr>
        <w:t>t</w:t>
      </w:r>
      <w:r w:rsidR="00310A7C">
        <w:rPr>
          <w:rFonts w:ascii="Arial" w:hAnsi="Arial" w:cs="Arial"/>
          <w:sz w:val="22"/>
          <w:szCs w:val="22"/>
          <w:lang w:val="de-AT"/>
        </w:rPr>
        <w:t>eilweise)</w:t>
      </w:r>
      <w:r w:rsidR="004446C4" w:rsidRPr="004446C4">
        <w:rPr>
          <w:rFonts w:ascii="Arial" w:hAnsi="Arial" w:cs="Arial"/>
          <w:sz w:val="22"/>
          <w:szCs w:val="22"/>
          <w:lang w:val="de-AT"/>
        </w:rPr>
        <w:t xml:space="preserve"> geimpften </w:t>
      </w:r>
      <w:r w:rsidR="00310A7C">
        <w:rPr>
          <w:rFonts w:ascii="Arial" w:hAnsi="Arial" w:cs="Arial"/>
          <w:sz w:val="22"/>
          <w:szCs w:val="22"/>
          <w:lang w:val="de-AT"/>
        </w:rPr>
        <w:t xml:space="preserve">anderen </w:t>
      </w:r>
      <w:r w:rsidR="004446C4" w:rsidRPr="004446C4">
        <w:rPr>
          <w:rFonts w:ascii="Arial" w:hAnsi="Arial" w:cs="Arial"/>
          <w:sz w:val="22"/>
          <w:szCs w:val="22"/>
          <w:lang w:val="de-AT"/>
        </w:rPr>
        <w:t xml:space="preserve">Altersgruppen – </w:t>
      </w:r>
      <w:r w:rsidR="00310A7C">
        <w:rPr>
          <w:rFonts w:ascii="Arial" w:hAnsi="Arial" w:cs="Arial"/>
          <w:sz w:val="22"/>
          <w:szCs w:val="22"/>
          <w:lang w:val="de-AT"/>
        </w:rPr>
        <w:t>und werden noch weiter steigen</w:t>
      </w:r>
      <w:r w:rsidR="004446C4" w:rsidRPr="004446C4">
        <w:rPr>
          <w:rFonts w:ascii="Arial" w:hAnsi="Arial" w:cs="Arial"/>
          <w:sz w:val="22"/>
          <w:szCs w:val="22"/>
          <w:lang w:val="de-AT"/>
        </w:rPr>
        <w:t>.</w:t>
      </w:r>
    </w:p>
    <w:p w:rsidR="004446C4" w:rsidRPr="004446C4" w:rsidRDefault="004446C4" w:rsidP="004446C4">
      <w:pPr>
        <w:spacing w:after="120" w:line="312" w:lineRule="auto"/>
        <w:rPr>
          <w:rFonts w:ascii="Arial" w:hAnsi="Arial" w:cs="Arial"/>
          <w:sz w:val="22"/>
          <w:szCs w:val="22"/>
          <w:lang w:val="de-AT"/>
        </w:rPr>
      </w:pPr>
      <w:r w:rsidRPr="009C7C1E">
        <w:rPr>
          <w:rFonts w:ascii="Arial" w:hAnsi="Arial" w:cs="Arial"/>
          <w:color w:val="0070C0"/>
          <w:sz w:val="22"/>
          <w:szCs w:val="22"/>
          <w:lang w:val="de-AT"/>
        </w:rPr>
        <w:t xml:space="preserve">Kinder mit Asthma </w:t>
      </w:r>
      <w:r w:rsidRPr="004446C4">
        <w:rPr>
          <w:rFonts w:ascii="Arial" w:hAnsi="Arial" w:cs="Arial"/>
          <w:sz w:val="22"/>
          <w:szCs w:val="22"/>
          <w:lang w:val="de-AT"/>
        </w:rPr>
        <w:t xml:space="preserve">scheinen kein relevant erhöhtes Risiko </w:t>
      </w:r>
      <w:r w:rsidR="00310A7C">
        <w:rPr>
          <w:rFonts w:ascii="Arial" w:hAnsi="Arial" w:cs="Arial"/>
          <w:sz w:val="22"/>
          <w:szCs w:val="22"/>
          <w:lang w:val="de-AT"/>
        </w:rPr>
        <w:t xml:space="preserve">für einen schweren Verlauf einer SARS-CoV-2 Infektion </w:t>
      </w:r>
      <w:r w:rsidRPr="004446C4">
        <w:rPr>
          <w:rFonts w:ascii="Arial" w:hAnsi="Arial" w:cs="Arial"/>
          <w:sz w:val="22"/>
          <w:szCs w:val="22"/>
          <w:lang w:val="de-AT"/>
        </w:rPr>
        <w:t>zu haben.</w:t>
      </w:r>
    </w:p>
    <w:p w:rsidR="004446C4" w:rsidRPr="004446C4" w:rsidRDefault="008F4B5A" w:rsidP="004446C4">
      <w:pPr>
        <w:spacing w:after="120" w:line="312" w:lineRule="auto"/>
        <w:rPr>
          <w:rFonts w:ascii="Arial" w:hAnsi="Arial" w:cs="Arial"/>
          <w:sz w:val="22"/>
          <w:szCs w:val="22"/>
          <w:lang w:val="de-AT"/>
        </w:rPr>
      </w:pPr>
      <w:r>
        <w:rPr>
          <w:rFonts w:ascii="Arial" w:hAnsi="Arial" w:cs="Arial"/>
          <w:sz w:val="22"/>
          <w:szCs w:val="22"/>
          <w:lang w:val="de-AT"/>
        </w:rPr>
        <w:t xml:space="preserve">Ging man vor einem Jahr davon aus, dass der Verlust von Geschmacks- und Geruchssinn bei Kindern untypisch sei, zeigte sich in </w:t>
      </w:r>
      <w:r w:rsidR="004446C4" w:rsidRPr="004446C4">
        <w:rPr>
          <w:rFonts w:ascii="Arial" w:hAnsi="Arial" w:cs="Arial"/>
          <w:sz w:val="22"/>
          <w:szCs w:val="22"/>
          <w:lang w:val="de-AT"/>
        </w:rPr>
        <w:t>internationalen</w:t>
      </w:r>
      <w:r w:rsidR="00310A7C">
        <w:rPr>
          <w:rFonts w:ascii="Arial" w:hAnsi="Arial" w:cs="Arial"/>
          <w:sz w:val="22"/>
          <w:szCs w:val="22"/>
          <w:lang w:val="de-AT"/>
        </w:rPr>
        <w:t>,</w:t>
      </w:r>
      <w:r w:rsidR="004446C4" w:rsidRPr="004446C4">
        <w:rPr>
          <w:rFonts w:ascii="Arial" w:hAnsi="Arial" w:cs="Arial"/>
          <w:sz w:val="22"/>
          <w:szCs w:val="22"/>
          <w:lang w:val="de-AT"/>
        </w:rPr>
        <w:t xml:space="preserve"> aber v.a. auch </w:t>
      </w:r>
      <w:r w:rsidR="00310A7C">
        <w:rPr>
          <w:rFonts w:ascii="Arial" w:hAnsi="Arial" w:cs="Arial"/>
          <w:sz w:val="22"/>
          <w:szCs w:val="22"/>
          <w:lang w:val="de-AT"/>
        </w:rPr>
        <w:t xml:space="preserve">in </w:t>
      </w:r>
      <w:r w:rsidR="004446C4" w:rsidRPr="004446C4">
        <w:rPr>
          <w:rFonts w:ascii="Arial" w:hAnsi="Arial" w:cs="Arial"/>
          <w:sz w:val="22"/>
          <w:szCs w:val="22"/>
          <w:lang w:val="de-AT"/>
        </w:rPr>
        <w:t>unserer österr</w:t>
      </w:r>
      <w:r w:rsidR="00310A7C">
        <w:rPr>
          <w:rFonts w:ascii="Arial" w:hAnsi="Arial" w:cs="Arial"/>
          <w:sz w:val="22"/>
          <w:szCs w:val="22"/>
          <w:lang w:val="de-AT"/>
        </w:rPr>
        <w:t xml:space="preserve">eichischen </w:t>
      </w:r>
      <w:r w:rsidR="004446C4" w:rsidRPr="004446C4">
        <w:rPr>
          <w:rFonts w:ascii="Arial" w:hAnsi="Arial" w:cs="Arial"/>
          <w:sz w:val="22"/>
          <w:szCs w:val="22"/>
          <w:lang w:val="de-AT"/>
        </w:rPr>
        <w:t>Studie (</w:t>
      </w:r>
      <w:r w:rsidR="00310A7C">
        <w:rPr>
          <w:rFonts w:ascii="Arial" w:hAnsi="Arial" w:cs="Arial"/>
          <w:sz w:val="22"/>
          <w:szCs w:val="22"/>
          <w:lang w:val="de-AT"/>
        </w:rPr>
        <w:t xml:space="preserve">Zusammenarbeit von AGES, </w:t>
      </w:r>
      <w:proofErr w:type="spellStart"/>
      <w:r w:rsidR="00310A7C">
        <w:rPr>
          <w:rFonts w:ascii="Arial" w:hAnsi="Arial" w:cs="Arial"/>
          <w:sz w:val="22"/>
          <w:szCs w:val="22"/>
          <w:lang w:val="de-AT"/>
        </w:rPr>
        <w:t>ÖGKJ</w:t>
      </w:r>
      <w:proofErr w:type="spellEnd"/>
      <w:r w:rsidR="00310A7C">
        <w:rPr>
          <w:rFonts w:ascii="Arial" w:hAnsi="Arial" w:cs="Arial"/>
          <w:sz w:val="22"/>
          <w:szCs w:val="22"/>
          <w:lang w:val="de-AT"/>
        </w:rPr>
        <w:t xml:space="preserve"> und Med Uni Graz</w:t>
      </w:r>
      <w:r w:rsidR="004446C4" w:rsidRPr="004446C4">
        <w:rPr>
          <w:rFonts w:ascii="Arial" w:hAnsi="Arial" w:cs="Arial"/>
          <w:sz w:val="22"/>
          <w:szCs w:val="22"/>
          <w:lang w:val="de-AT"/>
        </w:rPr>
        <w:t>)</w:t>
      </w:r>
      <w:r w:rsidR="00310A7C">
        <w:rPr>
          <w:rFonts w:ascii="Arial" w:hAnsi="Arial" w:cs="Arial"/>
          <w:sz w:val="22"/>
          <w:szCs w:val="22"/>
          <w:lang w:val="de-AT"/>
        </w:rPr>
        <w:t xml:space="preserve">, dass </w:t>
      </w:r>
      <w:r w:rsidR="00310A7C" w:rsidRPr="009C7C1E">
        <w:rPr>
          <w:rFonts w:ascii="Arial" w:hAnsi="Arial" w:cs="Arial"/>
          <w:color w:val="0070C0"/>
          <w:sz w:val="22"/>
          <w:szCs w:val="22"/>
          <w:lang w:val="de-AT"/>
        </w:rPr>
        <w:t>Geruchs- und Geschmack</w:t>
      </w:r>
      <w:r w:rsidR="004446C4" w:rsidRPr="009C7C1E">
        <w:rPr>
          <w:rFonts w:ascii="Arial" w:hAnsi="Arial" w:cs="Arial"/>
          <w:color w:val="0070C0"/>
          <w:sz w:val="22"/>
          <w:szCs w:val="22"/>
          <w:lang w:val="de-AT"/>
        </w:rPr>
        <w:t xml:space="preserve">sstörungen </w:t>
      </w:r>
      <w:r w:rsidR="00310A7C">
        <w:rPr>
          <w:rFonts w:ascii="Arial" w:hAnsi="Arial" w:cs="Arial"/>
          <w:sz w:val="22"/>
          <w:szCs w:val="22"/>
          <w:lang w:val="de-AT"/>
        </w:rPr>
        <w:t xml:space="preserve">doch auch </w:t>
      </w:r>
      <w:r w:rsidR="004446C4" w:rsidRPr="004446C4">
        <w:rPr>
          <w:rFonts w:ascii="Arial" w:hAnsi="Arial" w:cs="Arial"/>
          <w:sz w:val="22"/>
          <w:szCs w:val="22"/>
          <w:lang w:val="de-AT"/>
        </w:rPr>
        <w:t>bei Kindern (v.a. älteren Kindern und Jugendlichen) auftreten.</w:t>
      </w:r>
    </w:p>
    <w:p w:rsidR="009F502A" w:rsidRPr="008674F7" w:rsidRDefault="009F502A" w:rsidP="009F502A">
      <w:pPr>
        <w:spacing w:line="312" w:lineRule="auto"/>
        <w:rPr>
          <w:rFonts w:ascii="Arial" w:hAnsi="Arial" w:cs="Arial"/>
          <w:b/>
          <w:color w:val="0070C0"/>
          <w:lang w:val="de-AT"/>
        </w:rPr>
      </w:pPr>
      <w:r>
        <w:rPr>
          <w:rFonts w:ascii="Arial" w:hAnsi="Arial" w:cs="Arial"/>
          <w:b/>
          <w:color w:val="0070C0"/>
          <w:lang w:val="de-AT"/>
        </w:rPr>
        <w:t>Schulen sollen offen bleiben</w:t>
      </w:r>
    </w:p>
    <w:p w:rsidR="004446C4" w:rsidRDefault="00D7614B" w:rsidP="004446C4">
      <w:pPr>
        <w:spacing w:after="120" w:line="312" w:lineRule="auto"/>
        <w:rPr>
          <w:rFonts w:ascii="Arial" w:hAnsi="Arial" w:cs="Arial"/>
          <w:sz w:val="22"/>
          <w:szCs w:val="22"/>
          <w:lang w:val="de-AT"/>
        </w:rPr>
      </w:pPr>
      <w:r>
        <w:rPr>
          <w:rFonts w:ascii="Arial" w:hAnsi="Arial" w:cs="Arial"/>
          <w:sz w:val="22"/>
          <w:szCs w:val="22"/>
          <w:lang w:val="de-AT"/>
        </w:rPr>
        <w:t xml:space="preserve">Es ist </w:t>
      </w:r>
      <w:r w:rsidR="004446C4" w:rsidRPr="004446C4">
        <w:rPr>
          <w:rFonts w:ascii="Arial" w:hAnsi="Arial" w:cs="Arial"/>
          <w:sz w:val="22"/>
          <w:szCs w:val="22"/>
          <w:lang w:val="de-AT"/>
        </w:rPr>
        <w:t>der Mehrheit der Entsc</w:t>
      </w:r>
      <w:r>
        <w:rPr>
          <w:rFonts w:ascii="Arial" w:hAnsi="Arial" w:cs="Arial"/>
          <w:sz w:val="22"/>
          <w:szCs w:val="22"/>
          <w:lang w:val="de-AT"/>
        </w:rPr>
        <w:t>heidungsträger klar geworden</w:t>
      </w:r>
      <w:r w:rsidR="004446C4" w:rsidRPr="004446C4">
        <w:rPr>
          <w:rFonts w:ascii="Arial" w:hAnsi="Arial" w:cs="Arial"/>
          <w:sz w:val="22"/>
          <w:szCs w:val="22"/>
          <w:lang w:val="de-AT"/>
        </w:rPr>
        <w:t xml:space="preserve">, dass Schulschließungen Kindern und Jugendlichen mehr Schaden zufügen als die Erkrankung und daher ein klarer Konsens besteht, dass Schulen </w:t>
      </w:r>
      <w:r>
        <w:rPr>
          <w:rFonts w:ascii="Arial" w:hAnsi="Arial" w:cs="Arial"/>
          <w:sz w:val="22"/>
          <w:szCs w:val="22"/>
          <w:lang w:val="de-AT"/>
        </w:rPr>
        <w:t xml:space="preserve">geöffnet </w:t>
      </w:r>
      <w:r w:rsidR="004446C4" w:rsidRPr="004446C4">
        <w:rPr>
          <w:rFonts w:ascii="Arial" w:hAnsi="Arial" w:cs="Arial"/>
          <w:sz w:val="22"/>
          <w:szCs w:val="22"/>
          <w:lang w:val="de-AT"/>
        </w:rPr>
        <w:t>bleiben sol</w:t>
      </w:r>
      <w:r>
        <w:rPr>
          <w:rFonts w:ascii="Arial" w:hAnsi="Arial" w:cs="Arial"/>
          <w:sz w:val="22"/>
          <w:szCs w:val="22"/>
          <w:lang w:val="de-AT"/>
        </w:rPr>
        <w:t>len</w:t>
      </w:r>
      <w:r w:rsidR="004446C4" w:rsidRPr="004446C4">
        <w:rPr>
          <w:rFonts w:ascii="Arial" w:hAnsi="Arial" w:cs="Arial"/>
          <w:sz w:val="22"/>
          <w:szCs w:val="22"/>
          <w:lang w:val="de-AT"/>
        </w:rPr>
        <w:t>. D</w:t>
      </w:r>
      <w:r>
        <w:rPr>
          <w:rFonts w:ascii="Arial" w:hAnsi="Arial" w:cs="Arial"/>
          <w:sz w:val="22"/>
          <w:szCs w:val="22"/>
          <w:lang w:val="de-AT"/>
        </w:rPr>
        <w:t>a</w:t>
      </w:r>
      <w:r w:rsidR="004446C4" w:rsidRPr="004446C4">
        <w:rPr>
          <w:rFonts w:ascii="Arial" w:hAnsi="Arial" w:cs="Arial"/>
          <w:sz w:val="22"/>
          <w:szCs w:val="22"/>
          <w:lang w:val="de-AT"/>
        </w:rPr>
        <w:t xml:space="preserve"> vulnerable Gruppen sich durch Impfungen schützen können, ist es nicht mehr notwendig, Schulen für den Gemeinschaft</w:t>
      </w:r>
      <w:r>
        <w:rPr>
          <w:rFonts w:ascii="Arial" w:hAnsi="Arial" w:cs="Arial"/>
          <w:sz w:val="22"/>
          <w:szCs w:val="22"/>
          <w:lang w:val="de-AT"/>
        </w:rPr>
        <w:t>sschutz zu schließen. Durch regelmäßige</w:t>
      </w:r>
      <w:r w:rsidR="004446C4" w:rsidRPr="004446C4">
        <w:rPr>
          <w:rFonts w:ascii="Arial" w:hAnsi="Arial" w:cs="Arial"/>
          <w:sz w:val="22"/>
          <w:szCs w:val="22"/>
          <w:lang w:val="de-AT"/>
        </w:rPr>
        <w:t xml:space="preserve"> Schultests können größere Cluster in Schulen verhindert werden. Als Nebeneffekt werden durch das anschließende </w:t>
      </w:r>
      <w:r w:rsidR="00D92510">
        <w:rPr>
          <w:rFonts w:ascii="Arial" w:hAnsi="Arial" w:cs="Arial"/>
          <w:sz w:val="22"/>
          <w:szCs w:val="22"/>
          <w:lang w:val="de-AT"/>
        </w:rPr>
        <w:t>„</w:t>
      </w:r>
      <w:proofErr w:type="spellStart"/>
      <w:r w:rsidR="004446C4" w:rsidRPr="004446C4">
        <w:rPr>
          <w:rFonts w:ascii="Arial" w:hAnsi="Arial" w:cs="Arial"/>
          <w:sz w:val="22"/>
          <w:szCs w:val="22"/>
          <w:lang w:val="de-AT"/>
        </w:rPr>
        <w:t>contact</w:t>
      </w:r>
      <w:proofErr w:type="spellEnd"/>
      <w:r w:rsidR="004446C4" w:rsidRPr="004446C4">
        <w:rPr>
          <w:rFonts w:ascii="Arial" w:hAnsi="Arial" w:cs="Arial"/>
          <w:sz w:val="22"/>
          <w:szCs w:val="22"/>
          <w:lang w:val="de-AT"/>
        </w:rPr>
        <w:t xml:space="preserve"> </w:t>
      </w:r>
      <w:proofErr w:type="spellStart"/>
      <w:r w:rsidR="004446C4" w:rsidRPr="004446C4">
        <w:rPr>
          <w:rFonts w:ascii="Arial" w:hAnsi="Arial" w:cs="Arial"/>
          <w:sz w:val="22"/>
          <w:szCs w:val="22"/>
          <w:lang w:val="de-AT"/>
        </w:rPr>
        <w:t>tracing</w:t>
      </w:r>
      <w:proofErr w:type="spellEnd"/>
      <w:r w:rsidR="00D92510">
        <w:rPr>
          <w:rFonts w:ascii="Arial" w:hAnsi="Arial" w:cs="Arial"/>
          <w:sz w:val="22"/>
          <w:szCs w:val="22"/>
          <w:lang w:val="de-AT"/>
        </w:rPr>
        <w:t>“</w:t>
      </w:r>
      <w:r w:rsidR="004446C4" w:rsidRPr="004446C4">
        <w:rPr>
          <w:rFonts w:ascii="Arial" w:hAnsi="Arial" w:cs="Arial"/>
          <w:sz w:val="22"/>
          <w:szCs w:val="22"/>
          <w:lang w:val="de-AT"/>
        </w:rPr>
        <w:t xml:space="preserve"> Cluster in den Familien, aus denen die Infektionen</w:t>
      </w:r>
      <w:r>
        <w:rPr>
          <w:rFonts w:ascii="Arial" w:hAnsi="Arial" w:cs="Arial"/>
          <w:sz w:val="22"/>
          <w:szCs w:val="22"/>
          <w:lang w:val="de-AT"/>
        </w:rPr>
        <w:t xml:space="preserve"> häufig kommen, identifiziert. Eine – evtl. durch das </w:t>
      </w:r>
      <w:r w:rsidR="004446C4" w:rsidRPr="004446C4">
        <w:rPr>
          <w:rFonts w:ascii="Arial" w:hAnsi="Arial" w:cs="Arial"/>
          <w:sz w:val="22"/>
          <w:szCs w:val="22"/>
          <w:lang w:val="de-AT"/>
        </w:rPr>
        <w:t xml:space="preserve">Schul-Screening – bei Schulkindern nachgewiesene Infektion ist nicht gleichbedeutend mit einer </w:t>
      </w:r>
      <w:r w:rsidRPr="00D7614B">
        <w:rPr>
          <w:rFonts w:ascii="Arial" w:hAnsi="Arial" w:cs="Arial"/>
          <w:b/>
          <w:sz w:val="22"/>
          <w:szCs w:val="22"/>
          <w:lang w:val="de-AT"/>
        </w:rPr>
        <w:t>in</w:t>
      </w:r>
      <w:r w:rsidR="004446C4" w:rsidRPr="004446C4">
        <w:rPr>
          <w:rFonts w:ascii="Arial" w:hAnsi="Arial" w:cs="Arial"/>
          <w:sz w:val="22"/>
          <w:szCs w:val="22"/>
          <w:lang w:val="de-AT"/>
        </w:rPr>
        <w:t xml:space="preserve"> der</w:t>
      </w:r>
      <w:r>
        <w:rPr>
          <w:rFonts w:ascii="Arial" w:hAnsi="Arial" w:cs="Arial"/>
          <w:sz w:val="22"/>
          <w:szCs w:val="22"/>
          <w:lang w:val="de-AT"/>
        </w:rPr>
        <w:t xml:space="preserve"> Schule akquirierten Infektion</w:t>
      </w:r>
      <w:r w:rsidR="00D92510">
        <w:rPr>
          <w:rFonts w:ascii="Arial" w:hAnsi="Arial" w:cs="Arial"/>
          <w:sz w:val="22"/>
          <w:szCs w:val="22"/>
          <w:lang w:val="de-AT"/>
        </w:rPr>
        <w:t>.</w:t>
      </w:r>
    </w:p>
    <w:p w:rsidR="009F502A" w:rsidRPr="009F502A" w:rsidRDefault="009F502A" w:rsidP="009F502A">
      <w:pPr>
        <w:spacing w:line="312" w:lineRule="auto"/>
        <w:rPr>
          <w:rFonts w:ascii="Arial" w:hAnsi="Arial" w:cs="Arial"/>
          <w:b/>
          <w:color w:val="0070C0"/>
          <w:lang w:val="de-AT"/>
        </w:rPr>
      </w:pPr>
      <w:r w:rsidRPr="009F502A">
        <w:rPr>
          <w:rFonts w:ascii="Arial" w:hAnsi="Arial" w:cs="Arial"/>
          <w:b/>
          <w:color w:val="0070C0"/>
          <w:lang w:val="de-AT"/>
        </w:rPr>
        <w:t xml:space="preserve">Wie </w:t>
      </w:r>
      <w:r w:rsidR="00524770">
        <w:rPr>
          <w:rFonts w:ascii="Arial" w:hAnsi="Arial" w:cs="Arial"/>
          <w:b/>
          <w:color w:val="0070C0"/>
          <w:lang w:val="de-AT"/>
        </w:rPr>
        <w:t xml:space="preserve">gefährlich </w:t>
      </w:r>
      <w:r w:rsidR="00BA497F">
        <w:rPr>
          <w:rFonts w:ascii="Arial" w:hAnsi="Arial" w:cs="Arial"/>
          <w:b/>
          <w:color w:val="0070C0"/>
          <w:lang w:val="de-AT"/>
        </w:rPr>
        <w:t xml:space="preserve">kann </w:t>
      </w:r>
      <w:r w:rsidRPr="009F502A">
        <w:rPr>
          <w:rFonts w:ascii="Arial" w:hAnsi="Arial" w:cs="Arial"/>
          <w:b/>
          <w:color w:val="0070C0"/>
          <w:lang w:val="de-AT"/>
        </w:rPr>
        <w:t>COVID-19 für Kinder</w:t>
      </w:r>
      <w:r w:rsidR="00BA497F">
        <w:rPr>
          <w:rFonts w:ascii="Arial" w:hAnsi="Arial" w:cs="Arial"/>
          <w:b/>
          <w:color w:val="0070C0"/>
          <w:lang w:val="de-AT"/>
        </w:rPr>
        <w:t xml:space="preserve"> sein</w:t>
      </w:r>
      <w:r w:rsidRPr="009F502A">
        <w:rPr>
          <w:rFonts w:ascii="Arial" w:hAnsi="Arial" w:cs="Arial"/>
          <w:b/>
          <w:color w:val="0070C0"/>
          <w:lang w:val="de-AT"/>
        </w:rPr>
        <w:t xml:space="preserve">? </w:t>
      </w:r>
    </w:p>
    <w:p w:rsidR="00524770" w:rsidRDefault="00524770" w:rsidP="00524770">
      <w:pPr>
        <w:spacing w:after="120" w:line="312" w:lineRule="auto"/>
        <w:rPr>
          <w:rFonts w:ascii="Arial" w:hAnsi="Arial" w:cs="Arial"/>
          <w:sz w:val="22"/>
          <w:szCs w:val="22"/>
          <w:lang w:val="de-AT"/>
        </w:rPr>
      </w:pPr>
      <w:r>
        <w:rPr>
          <w:rFonts w:ascii="Arial" w:hAnsi="Arial" w:cs="Arial"/>
          <w:sz w:val="22"/>
          <w:szCs w:val="22"/>
          <w:lang w:val="de-AT"/>
        </w:rPr>
        <w:t>Darüber hinaus stellen sich natürlich noch weitere Fragen: Wie gefährlich kann COVID-19 für Kinder sein? Wie hoch ist das Risiko, dass sich Kinder anstecken? Weiß man, ob die neuen Varianten/Mutationen bei Kindern schwerere Verlaufsformen hervorrufen? Welche Rolle spielen Kinder in der Pandemie/bei der Übertragung?</w:t>
      </w:r>
    </w:p>
    <w:p w:rsidR="00D7614B" w:rsidRDefault="00524770" w:rsidP="00D44D96">
      <w:pPr>
        <w:spacing w:after="120" w:line="312" w:lineRule="auto"/>
        <w:rPr>
          <w:rFonts w:ascii="Arial" w:hAnsi="Arial" w:cs="Arial"/>
          <w:sz w:val="22"/>
          <w:szCs w:val="22"/>
          <w:lang w:val="de-AT"/>
        </w:rPr>
      </w:pPr>
      <w:r>
        <w:rPr>
          <w:rFonts w:ascii="Arial" w:hAnsi="Arial" w:cs="Arial"/>
          <w:sz w:val="22"/>
          <w:szCs w:val="22"/>
          <w:lang w:val="de-AT"/>
        </w:rPr>
        <w:t xml:space="preserve">Zuerst einmal: </w:t>
      </w:r>
      <w:r w:rsidR="00F00573" w:rsidRPr="00F00573">
        <w:rPr>
          <w:rFonts w:ascii="Arial" w:hAnsi="Arial" w:cs="Arial"/>
          <w:sz w:val="22"/>
          <w:szCs w:val="22"/>
          <w:lang w:val="de-AT"/>
        </w:rPr>
        <w:t xml:space="preserve">Weiterhin kann </w:t>
      </w:r>
      <w:r w:rsidR="00F00573">
        <w:rPr>
          <w:rFonts w:ascii="Arial" w:hAnsi="Arial" w:cs="Arial"/>
          <w:sz w:val="22"/>
          <w:szCs w:val="22"/>
          <w:lang w:val="de-AT"/>
        </w:rPr>
        <w:t>festgestellt werden</w:t>
      </w:r>
      <w:r w:rsidR="00F00573" w:rsidRPr="00F00573">
        <w:rPr>
          <w:rFonts w:ascii="Arial" w:hAnsi="Arial" w:cs="Arial"/>
          <w:sz w:val="22"/>
          <w:szCs w:val="22"/>
          <w:lang w:val="de-AT"/>
        </w:rPr>
        <w:t>, dass die akute Corona-Erkrankung für Kinder ohne Grunderkrankung i</w:t>
      </w:r>
      <w:r w:rsidR="00F00573">
        <w:rPr>
          <w:rFonts w:ascii="Arial" w:hAnsi="Arial" w:cs="Arial"/>
          <w:sz w:val="22"/>
          <w:szCs w:val="22"/>
          <w:lang w:val="de-AT"/>
        </w:rPr>
        <w:t xml:space="preserve">n der Regel </w:t>
      </w:r>
      <w:r w:rsidR="00F00573" w:rsidRPr="00F00573">
        <w:rPr>
          <w:rFonts w:ascii="Arial" w:hAnsi="Arial" w:cs="Arial"/>
          <w:sz w:val="22"/>
          <w:szCs w:val="22"/>
          <w:lang w:val="de-AT"/>
        </w:rPr>
        <w:t>nicht sehr bedrohlich ist. Anders ist das bei Kindern mit schwerer Grunderkrankung (v.a. mit neuromusk</w:t>
      </w:r>
      <w:r w:rsidR="00F00573">
        <w:rPr>
          <w:rFonts w:ascii="Arial" w:hAnsi="Arial" w:cs="Arial"/>
          <w:sz w:val="22"/>
          <w:szCs w:val="22"/>
          <w:lang w:val="de-AT"/>
        </w:rPr>
        <w:t xml:space="preserve">ulären Erkrankungen) oder beim sogenannten </w:t>
      </w:r>
      <w:proofErr w:type="spellStart"/>
      <w:r w:rsidR="00F00573" w:rsidRPr="00F00573">
        <w:rPr>
          <w:rFonts w:ascii="Arial" w:hAnsi="Arial" w:cs="Arial"/>
          <w:sz w:val="22"/>
          <w:szCs w:val="22"/>
          <w:lang w:val="de-AT"/>
        </w:rPr>
        <w:t>Hyperinflammationssyndrom</w:t>
      </w:r>
      <w:proofErr w:type="spellEnd"/>
      <w:r w:rsidR="00F00573" w:rsidRPr="00F00573">
        <w:rPr>
          <w:rFonts w:ascii="Arial" w:hAnsi="Arial" w:cs="Arial"/>
          <w:sz w:val="22"/>
          <w:szCs w:val="22"/>
          <w:lang w:val="de-AT"/>
        </w:rPr>
        <w:t xml:space="preserve">. </w:t>
      </w:r>
      <w:r w:rsidR="00F00573">
        <w:rPr>
          <w:rFonts w:ascii="Arial" w:hAnsi="Arial" w:cs="Arial"/>
          <w:sz w:val="22"/>
          <w:szCs w:val="22"/>
          <w:lang w:val="de-AT"/>
        </w:rPr>
        <w:t xml:space="preserve">Letzteres kann 3-6 Wochen nach einer SARS-CoV-2 Infektion auftreten und ist durch eine Multiorganbeteiligung gekennzeichnet. </w:t>
      </w:r>
      <w:r w:rsidR="00F00573" w:rsidRPr="00F00573">
        <w:rPr>
          <w:rFonts w:ascii="Arial" w:hAnsi="Arial" w:cs="Arial"/>
          <w:sz w:val="22"/>
          <w:szCs w:val="22"/>
          <w:lang w:val="de-AT"/>
        </w:rPr>
        <w:t>Aus österr</w:t>
      </w:r>
      <w:r w:rsidR="00F00573">
        <w:rPr>
          <w:rFonts w:ascii="Arial" w:hAnsi="Arial" w:cs="Arial"/>
          <w:sz w:val="22"/>
          <w:szCs w:val="22"/>
          <w:lang w:val="de-AT"/>
        </w:rPr>
        <w:t>eichischen</w:t>
      </w:r>
      <w:r w:rsidR="00F00573" w:rsidRPr="00F00573">
        <w:rPr>
          <w:rFonts w:ascii="Arial" w:hAnsi="Arial" w:cs="Arial"/>
          <w:sz w:val="22"/>
          <w:szCs w:val="22"/>
          <w:lang w:val="de-AT"/>
        </w:rPr>
        <w:t xml:space="preserve"> Berechnungen wissen wir, dass ca. 1 von 1.000 infizierten Kindern/Jugendlichen ein </w:t>
      </w:r>
      <w:proofErr w:type="spellStart"/>
      <w:r w:rsidR="00F00573" w:rsidRPr="00F00573">
        <w:rPr>
          <w:rFonts w:ascii="Arial" w:hAnsi="Arial" w:cs="Arial"/>
          <w:sz w:val="22"/>
          <w:szCs w:val="22"/>
          <w:lang w:val="de-AT"/>
        </w:rPr>
        <w:t>Hyperinflammationssyndrom</w:t>
      </w:r>
      <w:proofErr w:type="spellEnd"/>
      <w:r w:rsidR="00F00573" w:rsidRPr="00F00573">
        <w:rPr>
          <w:rFonts w:ascii="Arial" w:hAnsi="Arial" w:cs="Arial"/>
          <w:sz w:val="22"/>
          <w:szCs w:val="22"/>
          <w:lang w:val="de-AT"/>
        </w:rPr>
        <w:t xml:space="preserve"> entwickelt. Andere Quellen sprechen von 1:4.000-5.000.</w:t>
      </w:r>
    </w:p>
    <w:p w:rsidR="003678DE" w:rsidRPr="003678DE" w:rsidRDefault="009F502A" w:rsidP="003678DE">
      <w:pPr>
        <w:spacing w:after="120" w:line="312" w:lineRule="auto"/>
        <w:rPr>
          <w:rFonts w:ascii="Arial" w:hAnsi="Arial" w:cs="Arial"/>
          <w:sz w:val="22"/>
          <w:szCs w:val="22"/>
          <w:lang w:val="de-AT"/>
        </w:rPr>
      </w:pPr>
      <w:r w:rsidRPr="00BA497F">
        <w:rPr>
          <w:rFonts w:ascii="Arial" w:hAnsi="Arial" w:cs="Arial"/>
          <w:color w:val="0070C0"/>
          <w:sz w:val="22"/>
          <w:szCs w:val="22"/>
          <w:lang w:val="de-AT"/>
        </w:rPr>
        <w:t>Wie hoch ist das Risiko, dass sich Kinder anstecken?</w:t>
      </w:r>
      <w:r w:rsidR="00BA497F">
        <w:rPr>
          <w:rFonts w:ascii="Arial" w:hAnsi="Arial" w:cs="Arial"/>
          <w:sz w:val="22"/>
          <w:szCs w:val="22"/>
          <w:lang w:val="de-AT"/>
        </w:rPr>
        <w:t xml:space="preserve"> </w:t>
      </w:r>
      <w:r w:rsidR="003678DE" w:rsidRPr="003678DE">
        <w:rPr>
          <w:rFonts w:ascii="Arial" w:hAnsi="Arial" w:cs="Arial"/>
          <w:sz w:val="22"/>
          <w:szCs w:val="22"/>
          <w:lang w:val="de-AT"/>
        </w:rPr>
        <w:t>Weiterhin ist klar, dass Kinder seltener erkranken</w:t>
      </w:r>
      <w:r w:rsidR="003678DE">
        <w:rPr>
          <w:rFonts w:ascii="Arial" w:hAnsi="Arial" w:cs="Arial"/>
          <w:sz w:val="22"/>
          <w:szCs w:val="22"/>
          <w:lang w:val="de-AT"/>
        </w:rPr>
        <w:t xml:space="preserve"> als andere Altersgruppen</w:t>
      </w:r>
      <w:r w:rsidR="003678DE" w:rsidRPr="003678DE">
        <w:rPr>
          <w:rFonts w:ascii="Arial" w:hAnsi="Arial" w:cs="Arial"/>
          <w:sz w:val="22"/>
          <w:szCs w:val="22"/>
          <w:lang w:val="de-AT"/>
        </w:rPr>
        <w:t xml:space="preserve">. Allerdings kann sich die relative Häufigkeit der Erkrankungsfälle bei Kindern aufgrund der Impfung </w:t>
      </w:r>
      <w:r w:rsidR="003678DE">
        <w:rPr>
          <w:rFonts w:ascii="Arial" w:hAnsi="Arial" w:cs="Arial"/>
          <w:sz w:val="22"/>
          <w:szCs w:val="22"/>
          <w:lang w:val="de-AT"/>
        </w:rPr>
        <w:t>von</w:t>
      </w:r>
      <w:r w:rsidR="003678DE" w:rsidRPr="003678DE">
        <w:rPr>
          <w:rFonts w:ascii="Arial" w:hAnsi="Arial" w:cs="Arial"/>
          <w:sz w:val="22"/>
          <w:szCs w:val="22"/>
          <w:lang w:val="de-AT"/>
        </w:rPr>
        <w:t xml:space="preserve"> höheren Alter</w:t>
      </w:r>
      <w:r w:rsidR="003678DE">
        <w:rPr>
          <w:rFonts w:ascii="Arial" w:hAnsi="Arial" w:cs="Arial"/>
          <w:sz w:val="22"/>
          <w:szCs w:val="22"/>
          <w:lang w:val="de-AT"/>
        </w:rPr>
        <w:t>sgruppen verschieben. O</w:t>
      </w:r>
      <w:r w:rsidR="003678DE" w:rsidRPr="003678DE">
        <w:rPr>
          <w:rFonts w:ascii="Arial" w:hAnsi="Arial" w:cs="Arial"/>
          <w:sz w:val="22"/>
          <w:szCs w:val="22"/>
          <w:lang w:val="de-AT"/>
        </w:rPr>
        <w:t xml:space="preserve">b das Risiko </w:t>
      </w:r>
      <w:r w:rsidR="003678DE">
        <w:rPr>
          <w:rFonts w:ascii="Arial" w:hAnsi="Arial" w:cs="Arial"/>
          <w:sz w:val="22"/>
          <w:szCs w:val="22"/>
          <w:lang w:val="de-AT"/>
        </w:rPr>
        <w:t>für eine Infektion</w:t>
      </w:r>
      <w:r w:rsidR="003678DE" w:rsidRPr="003678DE">
        <w:rPr>
          <w:rFonts w:ascii="Arial" w:hAnsi="Arial" w:cs="Arial"/>
          <w:sz w:val="22"/>
          <w:szCs w:val="22"/>
          <w:lang w:val="de-AT"/>
        </w:rPr>
        <w:t xml:space="preserve"> für Kinder tatsächlich geringer ist</w:t>
      </w:r>
      <w:r w:rsidR="003678DE">
        <w:rPr>
          <w:rFonts w:ascii="Arial" w:hAnsi="Arial" w:cs="Arial"/>
          <w:sz w:val="22"/>
          <w:szCs w:val="22"/>
          <w:lang w:val="de-AT"/>
        </w:rPr>
        <w:t xml:space="preserve"> als für ältere Personen</w:t>
      </w:r>
      <w:r w:rsidR="003678DE" w:rsidRPr="003678DE">
        <w:rPr>
          <w:rFonts w:ascii="Arial" w:hAnsi="Arial" w:cs="Arial"/>
          <w:sz w:val="22"/>
          <w:szCs w:val="22"/>
          <w:lang w:val="de-AT"/>
        </w:rPr>
        <w:t xml:space="preserve">, ist noch immer nicht restlos </w:t>
      </w:r>
      <w:r w:rsidR="003678DE">
        <w:rPr>
          <w:rFonts w:ascii="Arial" w:hAnsi="Arial" w:cs="Arial"/>
          <w:sz w:val="22"/>
          <w:szCs w:val="22"/>
          <w:lang w:val="de-AT"/>
        </w:rPr>
        <w:t>geklärt</w:t>
      </w:r>
      <w:r w:rsidR="003678DE" w:rsidRPr="003678DE">
        <w:rPr>
          <w:rFonts w:ascii="Arial" w:hAnsi="Arial" w:cs="Arial"/>
          <w:sz w:val="22"/>
          <w:szCs w:val="22"/>
          <w:lang w:val="de-AT"/>
        </w:rPr>
        <w:t xml:space="preserve">. Neben zahlreichen Daten, die ein geringeres Infektionsrisiko zeigen, gibt es inzwischen auch einige Studien, die auf ein ähnliches Infektionsrisiko </w:t>
      </w:r>
      <w:r w:rsidR="0029088E">
        <w:rPr>
          <w:rFonts w:ascii="Arial" w:hAnsi="Arial" w:cs="Arial"/>
          <w:sz w:val="22"/>
          <w:szCs w:val="22"/>
          <w:lang w:val="de-AT"/>
        </w:rPr>
        <w:t>von</w:t>
      </w:r>
      <w:r w:rsidR="003678DE" w:rsidRPr="003678DE">
        <w:rPr>
          <w:rFonts w:ascii="Arial" w:hAnsi="Arial" w:cs="Arial"/>
          <w:sz w:val="22"/>
          <w:szCs w:val="22"/>
          <w:lang w:val="de-AT"/>
        </w:rPr>
        <w:t xml:space="preserve"> Kindern </w:t>
      </w:r>
      <w:r w:rsidR="0029088E">
        <w:rPr>
          <w:rFonts w:ascii="Arial" w:hAnsi="Arial" w:cs="Arial"/>
          <w:sz w:val="22"/>
          <w:szCs w:val="22"/>
          <w:lang w:val="de-AT"/>
        </w:rPr>
        <w:t>und</w:t>
      </w:r>
      <w:r w:rsidR="00BA497F">
        <w:rPr>
          <w:rFonts w:ascii="Arial" w:hAnsi="Arial" w:cs="Arial"/>
          <w:sz w:val="22"/>
          <w:szCs w:val="22"/>
          <w:lang w:val="de-AT"/>
        </w:rPr>
        <w:t xml:space="preserve"> Erwachsenen </w:t>
      </w:r>
      <w:r w:rsidR="003678DE" w:rsidRPr="003678DE">
        <w:rPr>
          <w:rFonts w:ascii="Arial" w:hAnsi="Arial" w:cs="Arial"/>
          <w:sz w:val="22"/>
          <w:szCs w:val="22"/>
          <w:lang w:val="de-AT"/>
        </w:rPr>
        <w:t xml:space="preserve">hindeuten. Ähnliches gilt für das </w:t>
      </w:r>
      <w:r w:rsidR="003678DE">
        <w:rPr>
          <w:rFonts w:ascii="Arial" w:hAnsi="Arial" w:cs="Arial"/>
          <w:sz w:val="22"/>
          <w:szCs w:val="22"/>
          <w:lang w:val="de-AT"/>
        </w:rPr>
        <w:t>von Kindern ausgehende Transmissionsrisiko. Jedoch zeigt</w:t>
      </w:r>
      <w:r w:rsidR="003678DE" w:rsidRPr="003678DE">
        <w:rPr>
          <w:rFonts w:ascii="Arial" w:hAnsi="Arial" w:cs="Arial"/>
          <w:sz w:val="22"/>
          <w:szCs w:val="22"/>
          <w:lang w:val="de-AT"/>
        </w:rPr>
        <w:t xml:space="preserve"> auch hier weiterhin die Mehrheit der Studien eher ein geringeres Risiko.</w:t>
      </w:r>
    </w:p>
    <w:p w:rsidR="00D7614B" w:rsidRDefault="003678DE" w:rsidP="003678DE">
      <w:pPr>
        <w:spacing w:after="120" w:line="312" w:lineRule="auto"/>
        <w:rPr>
          <w:rFonts w:ascii="Arial" w:hAnsi="Arial" w:cs="Arial"/>
          <w:sz w:val="22"/>
          <w:szCs w:val="22"/>
          <w:lang w:val="de-AT"/>
        </w:rPr>
      </w:pPr>
      <w:r w:rsidRPr="003678DE">
        <w:rPr>
          <w:rFonts w:ascii="Arial" w:hAnsi="Arial" w:cs="Arial"/>
          <w:sz w:val="22"/>
          <w:szCs w:val="22"/>
          <w:lang w:val="de-AT"/>
        </w:rPr>
        <w:lastRenderedPageBreak/>
        <w:t>Neben epidemiologischen Analysen gibt es auch theoretische Untersuchungen zu di</w:t>
      </w:r>
      <w:r>
        <w:rPr>
          <w:rFonts w:ascii="Arial" w:hAnsi="Arial" w:cs="Arial"/>
          <w:sz w:val="22"/>
          <w:szCs w:val="22"/>
          <w:lang w:val="de-AT"/>
        </w:rPr>
        <w:t>eser Fragestellung</w:t>
      </w:r>
      <w:r w:rsidRPr="003678DE">
        <w:rPr>
          <w:rFonts w:ascii="Arial" w:hAnsi="Arial" w:cs="Arial"/>
          <w:sz w:val="22"/>
          <w:szCs w:val="22"/>
          <w:lang w:val="de-AT"/>
        </w:rPr>
        <w:t>:</w:t>
      </w:r>
      <w:r>
        <w:rPr>
          <w:rFonts w:ascii="Arial" w:hAnsi="Arial" w:cs="Arial"/>
          <w:sz w:val="22"/>
          <w:szCs w:val="22"/>
          <w:lang w:val="de-AT"/>
        </w:rPr>
        <w:t xml:space="preserve"> Eine neue Studie zur </w:t>
      </w:r>
      <w:proofErr w:type="spellStart"/>
      <w:r>
        <w:rPr>
          <w:rFonts w:ascii="Arial" w:hAnsi="Arial" w:cs="Arial"/>
          <w:sz w:val="22"/>
          <w:szCs w:val="22"/>
          <w:lang w:val="de-AT"/>
        </w:rPr>
        <w:t>RNA</w:t>
      </w:r>
      <w:proofErr w:type="spellEnd"/>
      <w:r w:rsidR="002D3DE6">
        <w:rPr>
          <w:rFonts w:ascii="Arial" w:hAnsi="Arial" w:cs="Arial"/>
          <w:sz w:val="22"/>
          <w:szCs w:val="22"/>
          <w:lang w:val="de-AT"/>
        </w:rPr>
        <w:t>-</w:t>
      </w:r>
      <w:r>
        <w:rPr>
          <w:rFonts w:ascii="Arial" w:hAnsi="Arial" w:cs="Arial"/>
          <w:sz w:val="22"/>
          <w:szCs w:val="22"/>
          <w:lang w:val="de-AT"/>
        </w:rPr>
        <w:t>Me</w:t>
      </w:r>
      <w:r w:rsidRPr="003678DE">
        <w:rPr>
          <w:rFonts w:ascii="Arial" w:hAnsi="Arial" w:cs="Arial"/>
          <w:sz w:val="22"/>
          <w:szCs w:val="22"/>
          <w:lang w:val="de-AT"/>
        </w:rPr>
        <w:t xml:space="preserve">nge im Rachen </w:t>
      </w:r>
      <w:r>
        <w:rPr>
          <w:rFonts w:ascii="Arial" w:hAnsi="Arial" w:cs="Arial"/>
          <w:sz w:val="22"/>
          <w:szCs w:val="22"/>
          <w:lang w:val="de-AT"/>
        </w:rPr>
        <w:t xml:space="preserve">im Vergleich zu humaner DNA zeigte, dass bei Kindern trotz </w:t>
      </w:r>
      <w:r w:rsidR="00D92510">
        <w:rPr>
          <w:rFonts w:ascii="Arial" w:hAnsi="Arial" w:cs="Arial"/>
          <w:sz w:val="22"/>
          <w:szCs w:val="22"/>
          <w:lang w:val="de-AT"/>
        </w:rPr>
        <w:t>höherer</w:t>
      </w:r>
      <w:r>
        <w:rPr>
          <w:rFonts w:ascii="Arial" w:hAnsi="Arial" w:cs="Arial"/>
          <w:sz w:val="22"/>
          <w:szCs w:val="22"/>
          <w:lang w:val="de-AT"/>
        </w:rPr>
        <w:t xml:space="preserve"> Abstrich-Qualität (mehr humane DNA)</w:t>
      </w:r>
      <w:r w:rsidRPr="003678DE">
        <w:rPr>
          <w:rFonts w:ascii="Arial" w:hAnsi="Arial" w:cs="Arial"/>
          <w:sz w:val="22"/>
          <w:szCs w:val="22"/>
          <w:lang w:val="de-AT"/>
        </w:rPr>
        <w:t xml:space="preserve"> weniger </w:t>
      </w:r>
      <w:proofErr w:type="spellStart"/>
      <w:r w:rsidRPr="003678DE">
        <w:rPr>
          <w:rFonts w:ascii="Arial" w:hAnsi="Arial" w:cs="Arial"/>
          <w:sz w:val="22"/>
          <w:szCs w:val="22"/>
          <w:lang w:val="de-AT"/>
        </w:rPr>
        <w:t>RNA</w:t>
      </w:r>
      <w:proofErr w:type="spellEnd"/>
      <w:r w:rsidRPr="003678DE">
        <w:rPr>
          <w:rFonts w:ascii="Arial" w:hAnsi="Arial" w:cs="Arial"/>
          <w:sz w:val="22"/>
          <w:szCs w:val="22"/>
          <w:lang w:val="de-AT"/>
        </w:rPr>
        <w:t xml:space="preserve"> </w:t>
      </w:r>
      <w:r>
        <w:rPr>
          <w:rFonts w:ascii="Arial" w:hAnsi="Arial" w:cs="Arial"/>
          <w:sz w:val="22"/>
          <w:szCs w:val="22"/>
          <w:lang w:val="de-AT"/>
        </w:rPr>
        <w:t xml:space="preserve">nachgewiesen wurde als bei Erwachsenen. Eine Studie </w:t>
      </w:r>
      <w:r w:rsidRPr="003678DE">
        <w:rPr>
          <w:rFonts w:ascii="Arial" w:hAnsi="Arial" w:cs="Arial"/>
          <w:sz w:val="22"/>
          <w:szCs w:val="22"/>
          <w:lang w:val="de-AT"/>
        </w:rPr>
        <w:t>zur Aerosol-Ausscheidung</w:t>
      </w:r>
      <w:r>
        <w:rPr>
          <w:rFonts w:ascii="Arial" w:hAnsi="Arial" w:cs="Arial"/>
          <w:sz w:val="22"/>
          <w:szCs w:val="22"/>
          <w:lang w:val="de-AT"/>
        </w:rPr>
        <w:t xml:space="preserve"> zeigte </w:t>
      </w:r>
      <w:r w:rsidR="0026582C">
        <w:rPr>
          <w:rFonts w:ascii="Arial" w:hAnsi="Arial" w:cs="Arial"/>
          <w:sz w:val="22"/>
          <w:szCs w:val="22"/>
          <w:lang w:val="de-AT"/>
        </w:rPr>
        <w:t>vergleichbare Emissionsraten von E</w:t>
      </w:r>
      <w:r w:rsidRPr="003678DE">
        <w:rPr>
          <w:rFonts w:ascii="Arial" w:hAnsi="Arial" w:cs="Arial"/>
          <w:sz w:val="22"/>
          <w:szCs w:val="22"/>
          <w:lang w:val="de-AT"/>
        </w:rPr>
        <w:t>rw</w:t>
      </w:r>
      <w:r w:rsidR="0026582C">
        <w:rPr>
          <w:rFonts w:ascii="Arial" w:hAnsi="Arial" w:cs="Arial"/>
          <w:sz w:val="22"/>
          <w:szCs w:val="22"/>
          <w:lang w:val="de-AT"/>
        </w:rPr>
        <w:t>achsenen mit</w:t>
      </w:r>
      <w:r w:rsidRPr="003678DE">
        <w:rPr>
          <w:rFonts w:ascii="Arial" w:hAnsi="Arial" w:cs="Arial"/>
          <w:sz w:val="22"/>
          <w:szCs w:val="22"/>
          <w:lang w:val="de-AT"/>
        </w:rPr>
        <w:t xml:space="preserve"> Ruheatmung </w:t>
      </w:r>
      <w:r w:rsidR="0026582C">
        <w:rPr>
          <w:rFonts w:ascii="Arial" w:hAnsi="Arial" w:cs="Arial"/>
          <w:sz w:val="22"/>
          <w:szCs w:val="22"/>
          <w:lang w:val="de-AT"/>
        </w:rPr>
        <w:t xml:space="preserve">und sprechenden Kindern sowie </w:t>
      </w:r>
      <w:r w:rsidR="00D92510">
        <w:rPr>
          <w:rFonts w:ascii="Arial" w:hAnsi="Arial" w:cs="Arial"/>
          <w:sz w:val="22"/>
          <w:szCs w:val="22"/>
          <w:lang w:val="de-AT"/>
        </w:rPr>
        <w:t xml:space="preserve">von </w:t>
      </w:r>
      <w:r w:rsidR="0026582C">
        <w:rPr>
          <w:rFonts w:ascii="Arial" w:hAnsi="Arial" w:cs="Arial"/>
          <w:sz w:val="22"/>
          <w:szCs w:val="22"/>
          <w:lang w:val="de-AT"/>
        </w:rPr>
        <w:t>sprechenden Erwachsenen und singenden Kindern.</w:t>
      </w:r>
    </w:p>
    <w:p w:rsidR="00D7614B" w:rsidRDefault="0010532D" w:rsidP="00D44D96">
      <w:pPr>
        <w:spacing w:after="120" w:line="312" w:lineRule="auto"/>
        <w:rPr>
          <w:rFonts w:ascii="Arial" w:hAnsi="Arial" w:cs="Arial"/>
          <w:sz w:val="22"/>
          <w:szCs w:val="22"/>
          <w:lang w:val="de-AT"/>
        </w:rPr>
      </w:pPr>
      <w:r w:rsidRPr="0010532D">
        <w:rPr>
          <w:rFonts w:ascii="Arial" w:hAnsi="Arial" w:cs="Arial"/>
          <w:sz w:val="22"/>
          <w:szCs w:val="22"/>
          <w:lang w:val="de-AT"/>
        </w:rPr>
        <w:t>Die V</w:t>
      </w:r>
      <w:r w:rsidR="00A9280D">
        <w:rPr>
          <w:rFonts w:ascii="Arial" w:hAnsi="Arial" w:cs="Arial"/>
          <w:sz w:val="22"/>
          <w:szCs w:val="22"/>
          <w:lang w:val="de-AT"/>
        </w:rPr>
        <w:t xml:space="preserve">irusvarianten von SARS-CoV-2 </w:t>
      </w:r>
      <w:r w:rsidRPr="0010532D">
        <w:rPr>
          <w:rFonts w:ascii="Arial" w:hAnsi="Arial" w:cs="Arial"/>
          <w:sz w:val="22"/>
          <w:szCs w:val="22"/>
          <w:lang w:val="de-AT"/>
        </w:rPr>
        <w:t>sind wohl auch für Kinder ansteckender, Hinweise auf einen schwereren Verlauf bei Kindern und Jugendlichen gibt es aber bisher nicht.</w:t>
      </w:r>
    </w:p>
    <w:p w:rsidR="00D7614B" w:rsidRDefault="00BA497F" w:rsidP="00D44D96">
      <w:pPr>
        <w:spacing w:after="120" w:line="312" w:lineRule="auto"/>
        <w:rPr>
          <w:rFonts w:ascii="Arial" w:hAnsi="Arial" w:cs="Arial"/>
          <w:sz w:val="22"/>
          <w:szCs w:val="22"/>
          <w:lang w:val="de-AT"/>
        </w:rPr>
      </w:pPr>
      <w:r w:rsidRPr="00BA497F">
        <w:rPr>
          <w:rFonts w:ascii="Arial" w:hAnsi="Arial" w:cs="Arial"/>
          <w:color w:val="0070C0"/>
          <w:sz w:val="22"/>
          <w:szCs w:val="22"/>
          <w:lang w:val="de-AT"/>
        </w:rPr>
        <w:t>Und w</w:t>
      </w:r>
      <w:r w:rsidR="007716D9" w:rsidRPr="00BA497F">
        <w:rPr>
          <w:rFonts w:ascii="Arial" w:hAnsi="Arial" w:cs="Arial"/>
          <w:color w:val="0070C0"/>
          <w:sz w:val="22"/>
          <w:szCs w:val="22"/>
          <w:lang w:val="de-AT"/>
        </w:rPr>
        <w:t xml:space="preserve">elche Rolle spielen Kinder </w:t>
      </w:r>
      <w:r w:rsidRPr="00BA497F">
        <w:rPr>
          <w:rFonts w:ascii="Arial" w:hAnsi="Arial" w:cs="Arial"/>
          <w:color w:val="0070C0"/>
          <w:sz w:val="22"/>
          <w:szCs w:val="22"/>
          <w:lang w:val="de-AT"/>
        </w:rPr>
        <w:t xml:space="preserve">nun bei der Verbreitung </w:t>
      </w:r>
      <w:r w:rsidR="007716D9" w:rsidRPr="00BA497F">
        <w:rPr>
          <w:rFonts w:ascii="Arial" w:hAnsi="Arial" w:cs="Arial"/>
          <w:color w:val="0070C0"/>
          <w:sz w:val="22"/>
          <w:szCs w:val="22"/>
          <w:lang w:val="de-AT"/>
        </w:rPr>
        <w:t>der Pandemie</w:t>
      </w:r>
      <w:r w:rsidRPr="00BA497F">
        <w:rPr>
          <w:rFonts w:ascii="Arial" w:hAnsi="Arial" w:cs="Arial"/>
          <w:color w:val="0070C0"/>
          <w:sz w:val="22"/>
          <w:szCs w:val="22"/>
          <w:lang w:val="de-AT"/>
        </w:rPr>
        <w:t>?</w:t>
      </w:r>
      <w:r>
        <w:rPr>
          <w:rFonts w:ascii="Arial" w:hAnsi="Arial" w:cs="Arial"/>
          <w:sz w:val="22"/>
          <w:szCs w:val="22"/>
          <w:lang w:val="de-AT"/>
        </w:rPr>
        <w:t xml:space="preserve"> </w:t>
      </w:r>
      <w:r w:rsidR="00A9280D" w:rsidRPr="00A9280D">
        <w:rPr>
          <w:rFonts w:ascii="Arial" w:hAnsi="Arial" w:cs="Arial"/>
          <w:sz w:val="22"/>
          <w:szCs w:val="22"/>
          <w:lang w:val="de-AT"/>
        </w:rPr>
        <w:t>Kinder sind keine Pandemie-Tr</w:t>
      </w:r>
      <w:r w:rsidR="00A9280D">
        <w:rPr>
          <w:rFonts w:ascii="Arial" w:hAnsi="Arial" w:cs="Arial"/>
          <w:sz w:val="22"/>
          <w:szCs w:val="22"/>
          <w:lang w:val="de-AT"/>
        </w:rPr>
        <w:t xml:space="preserve">eiber. Das zeigen Studien, Cluster-Analysen und </w:t>
      </w:r>
      <w:r w:rsidR="00A9280D" w:rsidRPr="00A9280D">
        <w:rPr>
          <w:rFonts w:ascii="Arial" w:hAnsi="Arial" w:cs="Arial"/>
          <w:sz w:val="22"/>
          <w:szCs w:val="22"/>
          <w:lang w:val="de-AT"/>
        </w:rPr>
        <w:t>Schultests (selten Cluster trotz einzelner pos</w:t>
      </w:r>
      <w:r w:rsidR="00A9280D">
        <w:rPr>
          <w:rFonts w:ascii="Arial" w:hAnsi="Arial" w:cs="Arial"/>
          <w:sz w:val="22"/>
          <w:szCs w:val="22"/>
          <w:lang w:val="de-AT"/>
        </w:rPr>
        <w:t>itiver</w:t>
      </w:r>
      <w:r w:rsidR="00A9280D" w:rsidRPr="00A9280D">
        <w:rPr>
          <w:rFonts w:ascii="Arial" w:hAnsi="Arial" w:cs="Arial"/>
          <w:sz w:val="22"/>
          <w:szCs w:val="22"/>
          <w:lang w:val="de-AT"/>
        </w:rPr>
        <w:t xml:space="preserve"> Fälle). Super-</w:t>
      </w:r>
      <w:proofErr w:type="spellStart"/>
      <w:r w:rsidR="00A9280D" w:rsidRPr="00A9280D">
        <w:rPr>
          <w:rFonts w:ascii="Arial" w:hAnsi="Arial" w:cs="Arial"/>
          <w:sz w:val="22"/>
          <w:szCs w:val="22"/>
          <w:lang w:val="de-AT"/>
        </w:rPr>
        <w:t>Spreader</w:t>
      </w:r>
      <w:proofErr w:type="spellEnd"/>
      <w:r w:rsidR="00A9280D" w:rsidRPr="00A9280D">
        <w:rPr>
          <w:rFonts w:ascii="Arial" w:hAnsi="Arial" w:cs="Arial"/>
          <w:sz w:val="22"/>
          <w:szCs w:val="22"/>
          <w:lang w:val="de-AT"/>
        </w:rPr>
        <w:t xml:space="preserve"> (einzelne Infizierte, die eine Vielzahl von anderen </w:t>
      </w:r>
      <w:r w:rsidR="00A9280D">
        <w:rPr>
          <w:rFonts w:ascii="Arial" w:hAnsi="Arial" w:cs="Arial"/>
          <w:sz w:val="22"/>
          <w:szCs w:val="22"/>
          <w:lang w:val="de-AT"/>
        </w:rPr>
        <w:t xml:space="preserve">Personen </w:t>
      </w:r>
      <w:r w:rsidR="00A9280D" w:rsidRPr="00A9280D">
        <w:rPr>
          <w:rFonts w:ascii="Arial" w:hAnsi="Arial" w:cs="Arial"/>
          <w:sz w:val="22"/>
          <w:szCs w:val="22"/>
          <w:lang w:val="de-AT"/>
        </w:rPr>
        <w:t>infizieren) sind die wesentliche</w:t>
      </w:r>
      <w:r w:rsidR="002D3DE6">
        <w:rPr>
          <w:rFonts w:ascii="Arial" w:hAnsi="Arial" w:cs="Arial"/>
          <w:sz w:val="22"/>
          <w:szCs w:val="22"/>
          <w:lang w:val="de-AT"/>
        </w:rPr>
        <w:t>n</w:t>
      </w:r>
      <w:r w:rsidR="00A9280D" w:rsidRPr="00A9280D">
        <w:rPr>
          <w:rFonts w:ascii="Arial" w:hAnsi="Arial" w:cs="Arial"/>
          <w:sz w:val="22"/>
          <w:szCs w:val="22"/>
          <w:lang w:val="de-AT"/>
        </w:rPr>
        <w:t xml:space="preserve"> Pandemie-Treiber, Kinder wurden </w:t>
      </w:r>
      <w:r w:rsidR="00A9280D">
        <w:rPr>
          <w:rFonts w:ascii="Arial" w:hAnsi="Arial" w:cs="Arial"/>
          <w:sz w:val="22"/>
          <w:szCs w:val="22"/>
          <w:lang w:val="de-AT"/>
        </w:rPr>
        <w:t>bisher</w:t>
      </w:r>
      <w:r w:rsidR="00A9280D" w:rsidRPr="00A9280D">
        <w:rPr>
          <w:rFonts w:ascii="Arial" w:hAnsi="Arial" w:cs="Arial"/>
          <w:sz w:val="22"/>
          <w:szCs w:val="22"/>
          <w:lang w:val="de-AT"/>
        </w:rPr>
        <w:t xml:space="preserve"> nicht als Super-</w:t>
      </w:r>
      <w:proofErr w:type="spellStart"/>
      <w:r w:rsidR="00A9280D" w:rsidRPr="00A9280D">
        <w:rPr>
          <w:rFonts w:ascii="Arial" w:hAnsi="Arial" w:cs="Arial"/>
          <w:sz w:val="22"/>
          <w:szCs w:val="22"/>
          <w:lang w:val="de-AT"/>
        </w:rPr>
        <w:t>Spreader</w:t>
      </w:r>
      <w:proofErr w:type="spellEnd"/>
      <w:r w:rsidR="00A9280D" w:rsidRPr="00A9280D">
        <w:rPr>
          <w:rFonts w:ascii="Arial" w:hAnsi="Arial" w:cs="Arial"/>
          <w:sz w:val="22"/>
          <w:szCs w:val="22"/>
          <w:lang w:val="de-AT"/>
        </w:rPr>
        <w:t xml:space="preserve"> berichtet.</w:t>
      </w:r>
    </w:p>
    <w:p w:rsidR="00BA497F" w:rsidRPr="009F502A" w:rsidRDefault="00BA497F" w:rsidP="00BA497F">
      <w:pPr>
        <w:spacing w:line="312" w:lineRule="auto"/>
        <w:rPr>
          <w:rFonts w:ascii="Arial" w:hAnsi="Arial" w:cs="Arial"/>
          <w:b/>
          <w:color w:val="0070C0"/>
          <w:lang w:val="de-AT"/>
        </w:rPr>
      </w:pPr>
      <w:r w:rsidRPr="00BA497F">
        <w:rPr>
          <w:rFonts w:ascii="Arial" w:hAnsi="Arial" w:cs="Arial"/>
          <w:b/>
          <w:color w:val="0070C0"/>
          <w:lang w:val="de-AT"/>
        </w:rPr>
        <w:t>COVID-19 Impfung bei Kindern</w:t>
      </w:r>
      <w:r w:rsidRPr="009F502A">
        <w:rPr>
          <w:rFonts w:ascii="Arial" w:hAnsi="Arial" w:cs="Arial"/>
          <w:b/>
          <w:color w:val="0070C0"/>
          <w:lang w:val="de-AT"/>
        </w:rPr>
        <w:t xml:space="preserve"> </w:t>
      </w:r>
    </w:p>
    <w:p w:rsidR="00BA497F" w:rsidRDefault="00BA497F" w:rsidP="00D44D96">
      <w:pPr>
        <w:spacing w:after="120" w:line="312" w:lineRule="auto"/>
        <w:rPr>
          <w:rFonts w:ascii="Arial" w:hAnsi="Arial" w:cs="Arial"/>
          <w:sz w:val="22"/>
          <w:szCs w:val="22"/>
          <w:lang w:val="de-AT"/>
        </w:rPr>
      </w:pPr>
      <w:r>
        <w:rPr>
          <w:rFonts w:ascii="Arial" w:hAnsi="Arial" w:cs="Arial"/>
          <w:sz w:val="22"/>
          <w:szCs w:val="22"/>
          <w:lang w:val="de-AT"/>
        </w:rPr>
        <w:t xml:space="preserve">Wie schon eingangs ausgeführt, stehen uns </w:t>
      </w:r>
      <w:r w:rsidRPr="009C7C1E">
        <w:rPr>
          <w:rFonts w:ascii="Arial" w:hAnsi="Arial" w:cs="Arial"/>
          <w:color w:val="0070C0"/>
          <w:sz w:val="22"/>
          <w:szCs w:val="22"/>
          <w:lang w:val="de-AT"/>
        </w:rPr>
        <w:t xml:space="preserve">für Kinder ab 12 Jahren </w:t>
      </w:r>
      <w:r>
        <w:rPr>
          <w:rFonts w:ascii="Arial" w:hAnsi="Arial" w:cs="Arial"/>
          <w:color w:val="0070C0"/>
          <w:sz w:val="22"/>
          <w:szCs w:val="22"/>
          <w:lang w:val="de-AT"/>
        </w:rPr>
        <w:t xml:space="preserve">zurzeit </w:t>
      </w:r>
      <w:r>
        <w:rPr>
          <w:rFonts w:ascii="Arial" w:hAnsi="Arial" w:cs="Arial"/>
          <w:sz w:val="22"/>
          <w:szCs w:val="22"/>
          <w:lang w:val="de-AT"/>
        </w:rPr>
        <w:t xml:space="preserve">die beiden </w:t>
      </w:r>
      <w:proofErr w:type="spellStart"/>
      <w:r>
        <w:rPr>
          <w:rFonts w:ascii="Arial" w:hAnsi="Arial" w:cs="Arial"/>
          <w:sz w:val="22"/>
          <w:szCs w:val="22"/>
          <w:lang w:val="de-AT"/>
        </w:rPr>
        <w:t>mRNA</w:t>
      </w:r>
      <w:proofErr w:type="spellEnd"/>
      <w:r w:rsidR="002D3DE6">
        <w:rPr>
          <w:rFonts w:ascii="Arial" w:hAnsi="Arial" w:cs="Arial"/>
          <w:sz w:val="22"/>
          <w:szCs w:val="22"/>
          <w:lang w:val="de-AT"/>
        </w:rPr>
        <w:t>-</w:t>
      </w:r>
      <w:r>
        <w:rPr>
          <w:rFonts w:ascii="Arial" w:hAnsi="Arial" w:cs="Arial"/>
          <w:sz w:val="22"/>
          <w:szCs w:val="22"/>
          <w:lang w:val="de-AT"/>
        </w:rPr>
        <w:t xml:space="preserve">Impfstoffe </w:t>
      </w:r>
      <w:proofErr w:type="spellStart"/>
      <w:r>
        <w:rPr>
          <w:rFonts w:ascii="Arial" w:hAnsi="Arial" w:cs="Arial"/>
          <w:sz w:val="22"/>
          <w:szCs w:val="22"/>
          <w:lang w:val="de-AT"/>
        </w:rPr>
        <w:t>Comirnaty</w:t>
      </w:r>
      <w:proofErr w:type="spellEnd"/>
      <w:r w:rsidRPr="002D3DE6">
        <w:rPr>
          <w:rFonts w:ascii="Arial" w:hAnsi="Arial" w:cs="Arial"/>
          <w:sz w:val="22"/>
          <w:szCs w:val="22"/>
          <w:vertAlign w:val="superscript"/>
          <w:lang w:val="de-AT"/>
        </w:rPr>
        <w:t>®</w:t>
      </w:r>
      <w:r>
        <w:rPr>
          <w:rFonts w:ascii="Arial" w:hAnsi="Arial" w:cs="Arial"/>
          <w:sz w:val="22"/>
          <w:szCs w:val="22"/>
          <w:lang w:val="de-AT"/>
        </w:rPr>
        <w:t xml:space="preserve"> und </w:t>
      </w:r>
      <w:proofErr w:type="spellStart"/>
      <w:r>
        <w:rPr>
          <w:rFonts w:ascii="Arial" w:hAnsi="Arial" w:cs="Arial"/>
          <w:sz w:val="22"/>
          <w:szCs w:val="22"/>
          <w:lang w:val="de-AT"/>
        </w:rPr>
        <w:t>Spikevax</w:t>
      </w:r>
      <w:proofErr w:type="spellEnd"/>
      <w:r w:rsidRPr="002D3DE6">
        <w:rPr>
          <w:rFonts w:ascii="Arial" w:hAnsi="Arial" w:cs="Arial"/>
          <w:sz w:val="22"/>
          <w:szCs w:val="22"/>
          <w:vertAlign w:val="superscript"/>
          <w:lang w:val="de-AT"/>
        </w:rPr>
        <w:t>®</w:t>
      </w:r>
      <w:r>
        <w:rPr>
          <w:rFonts w:ascii="Arial" w:hAnsi="Arial" w:cs="Arial"/>
          <w:sz w:val="22"/>
          <w:szCs w:val="22"/>
          <w:lang w:val="de-AT"/>
        </w:rPr>
        <w:t xml:space="preserve"> zur Verfügung</w:t>
      </w:r>
      <w:r w:rsidRPr="004446C4">
        <w:rPr>
          <w:rFonts w:ascii="Arial" w:hAnsi="Arial" w:cs="Arial"/>
          <w:sz w:val="22"/>
          <w:szCs w:val="22"/>
          <w:lang w:val="de-AT"/>
        </w:rPr>
        <w:t>.</w:t>
      </w:r>
      <w:r>
        <w:rPr>
          <w:rFonts w:ascii="Arial" w:hAnsi="Arial" w:cs="Arial"/>
          <w:sz w:val="22"/>
          <w:szCs w:val="22"/>
          <w:lang w:val="de-AT"/>
        </w:rPr>
        <w:t xml:space="preserve"> Die Zulassung von </w:t>
      </w:r>
      <w:proofErr w:type="spellStart"/>
      <w:r>
        <w:rPr>
          <w:rFonts w:ascii="Arial" w:hAnsi="Arial" w:cs="Arial"/>
          <w:sz w:val="22"/>
          <w:szCs w:val="22"/>
          <w:lang w:val="de-AT"/>
        </w:rPr>
        <w:t>Comirnaty</w:t>
      </w:r>
      <w:proofErr w:type="spellEnd"/>
      <w:r w:rsidRPr="002D3DE6">
        <w:rPr>
          <w:rFonts w:ascii="Arial" w:hAnsi="Arial" w:cs="Arial"/>
          <w:sz w:val="22"/>
          <w:szCs w:val="22"/>
          <w:vertAlign w:val="superscript"/>
          <w:lang w:val="de-AT"/>
        </w:rPr>
        <w:t>®</w:t>
      </w:r>
      <w:r>
        <w:rPr>
          <w:rFonts w:ascii="Arial" w:hAnsi="Arial" w:cs="Arial"/>
          <w:sz w:val="22"/>
          <w:szCs w:val="22"/>
          <w:lang w:val="de-AT"/>
        </w:rPr>
        <w:t xml:space="preserve"> für Kinder ab 5 Jahren wird für die USA für Oktober 2021 erwartet. </w:t>
      </w:r>
    </w:p>
    <w:p w:rsidR="00D7614B" w:rsidRDefault="00280884" w:rsidP="00D44D96">
      <w:pPr>
        <w:spacing w:after="120" w:line="312" w:lineRule="auto"/>
        <w:rPr>
          <w:rFonts w:ascii="Arial" w:hAnsi="Arial" w:cs="Arial"/>
          <w:sz w:val="22"/>
          <w:szCs w:val="22"/>
          <w:lang w:val="de-AT"/>
        </w:rPr>
      </w:pPr>
      <w:r w:rsidRPr="009C6146">
        <w:rPr>
          <w:rFonts w:ascii="Arial" w:hAnsi="Arial" w:cs="Arial"/>
          <w:sz w:val="22"/>
          <w:szCs w:val="22"/>
          <w:lang w:val="de-AT"/>
        </w:rPr>
        <w:t xml:space="preserve">Impfungen von Kindern sind </w:t>
      </w:r>
      <w:r w:rsidR="00A9280D" w:rsidRPr="009C6146">
        <w:rPr>
          <w:rFonts w:ascii="Arial" w:hAnsi="Arial" w:cs="Arial"/>
          <w:sz w:val="22"/>
          <w:szCs w:val="22"/>
          <w:lang w:val="de-AT"/>
        </w:rPr>
        <w:t xml:space="preserve">wichtig für den Individualschutz </w:t>
      </w:r>
      <w:r w:rsidRPr="009C6146">
        <w:rPr>
          <w:rFonts w:ascii="Arial" w:hAnsi="Arial" w:cs="Arial"/>
          <w:sz w:val="22"/>
          <w:szCs w:val="22"/>
          <w:lang w:val="de-AT"/>
        </w:rPr>
        <w:t>(zur Verhinderung (</w:t>
      </w:r>
      <w:r w:rsidR="00A9280D" w:rsidRPr="009C6146">
        <w:rPr>
          <w:rFonts w:ascii="Arial" w:hAnsi="Arial" w:cs="Arial"/>
          <w:sz w:val="22"/>
          <w:szCs w:val="22"/>
          <w:lang w:val="de-AT"/>
        </w:rPr>
        <w:t>seltene</w:t>
      </w:r>
      <w:r w:rsidRPr="009C6146">
        <w:rPr>
          <w:rFonts w:ascii="Arial" w:hAnsi="Arial" w:cs="Arial"/>
          <w:sz w:val="22"/>
          <w:szCs w:val="22"/>
          <w:lang w:val="de-AT"/>
        </w:rPr>
        <w:t>r</w:t>
      </w:r>
      <w:r w:rsidR="00A9280D" w:rsidRPr="009C6146">
        <w:rPr>
          <w:rFonts w:ascii="Arial" w:hAnsi="Arial" w:cs="Arial"/>
          <w:sz w:val="22"/>
          <w:szCs w:val="22"/>
          <w:lang w:val="de-AT"/>
        </w:rPr>
        <w:t>) schwere</w:t>
      </w:r>
      <w:r w:rsidRPr="009C6146">
        <w:rPr>
          <w:rFonts w:ascii="Arial" w:hAnsi="Arial" w:cs="Arial"/>
          <w:sz w:val="22"/>
          <w:szCs w:val="22"/>
          <w:lang w:val="de-AT"/>
        </w:rPr>
        <w:t>r</w:t>
      </w:r>
      <w:r w:rsidR="00A9280D" w:rsidRPr="009C6146">
        <w:rPr>
          <w:rFonts w:ascii="Arial" w:hAnsi="Arial" w:cs="Arial"/>
          <w:sz w:val="22"/>
          <w:szCs w:val="22"/>
          <w:lang w:val="de-AT"/>
        </w:rPr>
        <w:t xml:space="preserve"> Verläufe und </w:t>
      </w:r>
      <w:r w:rsidRPr="009C6146">
        <w:rPr>
          <w:rFonts w:ascii="Arial" w:hAnsi="Arial" w:cs="Arial"/>
          <w:sz w:val="22"/>
          <w:szCs w:val="22"/>
          <w:lang w:val="de-AT"/>
        </w:rPr>
        <w:t xml:space="preserve">des </w:t>
      </w:r>
      <w:r w:rsidR="00A9280D" w:rsidRPr="009C6146">
        <w:rPr>
          <w:rFonts w:ascii="Arial" w:hAnsi="Arial" w:cs="Arial"/>
          <w:sz w:val="22"/>
          <w:szCs w:val="22"/>
          <w:lang w:val="de-AT"/>
        </w:rPr>
        <w:t>(seltene</w:t>
      </w:r>
      <w:r w:rsidRPr="009C6146">
        <w:rPr>
          <w:rFonts w:ascii="Arial" w:hAnsi="Arial" w:cs="Arial"/>
          <w:sz w:val="22"/>
          <w:szCs w:val="22"/>
          <w:lang w:val="de-AT"/>
        </w:rPr>
        <w:t xml:space="preserve">n?) „Long </w:t>
      </w:r>
      <w:proofErr w:type="spellStart"/>
      <w:r w:rsidRPr="009C6146">
        <w:rPr>
          <w:rFonts w:ascii="Arial" w:hAnsi="Arial" w:cs="Arial"/>
          <w:sz w:val="22"/>
          <w:szCs w:val="22"/>
          <w:lang w:val="de-AT"/>
        </w:rPr>
        <w:t>COVID</w:t>
      </w:r>
      <w:proofErr w:type="spellEnd"/>
      <w:r w:rsidRPr="009C6146">
        <w:rPr>
          <w:rFonts w:ascii="Arial" w:hAnsi="Arial" w:cs="Arial"/>
          <w:sz w:val="22"/>
          <w:szCs w:val="22"/>
          <w:lang w:val="de-AT"/>
        </w:rPr>
        <w:t xml:space="preserve">“) </w:t>
      </w:r>
      <w:r w:rsidR="00EF7092" w:rsidRPr="009C6146">
        <w:rPr>
          <w:rFonts w:ascii="Arial" w:hAnsi="Arial" w:cs="Arial"/>
          <w:b/>
          <w:sz w:val="22"/>
          <w:szCs w:val="22"/>
          <w:lang w:val="de-AT"/>
        </w:rPr>
        <w:t>und</w:t>
      </w:r>
      <w:r w:rsidR="00A9280D" w:rsidRPr="009C6146">
        <w:rPr>
          <w:rFonts w:ascii="Arial" w:hAnsi="Arial" w:cs="Arial"/>
          <w:sz w:val="22"/>
          <w:szCs w:val="22"/>
          <w:lang w:val="de-AT"/>
        </w:rPr>
        <w:t xml:space="preserve"> für den Gemeinschaftsschutz </w:t>
      </w:r>
      <w:r w:rsidR="00EF7092" w:rsidRPr="009C6146">
        <w:rPr>
          <w:rFonts w:ascii="Arial" w:hAnsi="Arial" w:cs="Arial"/>
          <w:sz w:val="22"/>
          <w:szCs w:val="22"/>
          <w:lang w:val="de-AT"/>
        </w:rPr>
        <w:t xml:space="preserve">(auch um </w:t>
      </w:r>
      <w:r w:rsidR="00A9280D" w:rsidRPr="009C6146">
        <w:rPr>
          <w:rFonts w:ascii="Arial" w:hAnsi="Arial" w:cs="Arial"/>
          <w:sz w:val="22"/>
          <w:szCs w:val="22"/>
          <w:lang w:val="de-AT"/>
        </w:rPr>
        <w:t>Quarantänen zu verhindern)</w:t>
      </w:r>
      <w:r w:rsidR="00EF7092" w:rsidRPr="009C6146">
        <w:rPr>
          <w:rFonts w:ascii="Arial" w:hAnsi="Arial" w:cs="Arial"/>
          <w:sz w:val="22"/>
          <w:szCs w:val="22"/>
          <w:lang w:val="de-AT"/>
        </w:rPr>
        <w:t>. S</w:t>
      </w:r>
      <w:r w:rsidR="00A9280D" w:rsidRPr="009C6146">
        <w:rPr>
          <w:rFonts w:ascii="Arial" w:hAnsi="Arial" w:cs="Arial"/>
          <w:sz w:val="22"/>
          <w:szCs w:val="22"/>
          <w:lang w:val="de-AT"/>
        </w:rPr>
        <w:t>olange eine umschriebene Bevölkerungs-(Alters-)</w:t>
      </w:r>
      <w:r w:rsidR="009C6146">
        <w:rPr>
          <w:rFonts w:ascii="Arial" w:hAnsi="Arial" w:cs="Arial"/>
          <w:sz w:val="22"/>
          <w:szCs w:val="22"/>
          <w:lang w:val="de-AT"/>
        </w:rPr>
        <w:t xml:space="preserve"> </w:t>
      </w:r>
      <w:r w:rsidR="00A9280D" w:rsidRPr="009C6146">
        <w:rPr>
          <w:rFonts w:ascii="Arial" w:hAnsi="Arial" w:cs="Arial"/>
          <w:sz w:val="22"/>
          <w:szCs w:val="22"/>
          <w:lang w:val="de-AT"/>
        </w:rPr>
        <w:t xml:space="preserve">gruppe nicht geimpft ist, wird das Virus dort grassieren (auch wenn alle anderen </w:t>
      </w:r>
      <w:r w:rsidR="00EF7092" w:rsidRPr="009C6146">
        <w:rPr>
          <w:rFonts w:ascii="Arial" w:hAnsi="Arial" w:cs="Arial"/>
          <w:sz w:val="22"/>
          <w:szCs w:val="22"/>
          <w:lang w:val="de-AT"/>
        </w:rPr>
        <w:t xml:space="preserve">Altersgruppen </w:t>
      </w:r>
      <w:r w:rsidR="00A9280D" w:rsidRPr="009C6146">
        <w:rPr>
          <w:rFonts w:ascii="Arial" w:hAnsi="Arial" w:cs="Arial"/>
          <w:sz w:val="22"/>
          <w:szCs w:val="22"/>
          <w:lang w:val="de-AT"/>
        </w:rPr>
        <w:t xml:space="preserve">geimpft wären). </w:t>
      </w:r>
      <w:r w:rsidR="00EF7092" w:rsidRPr="009C6146">
        <w:rPr>
          <w:rFonts w:ascii="Arial" w:hAnsi="Arial" w:cs="Arial"/>
          <w:sz w:val="22"/>
          <w:szCs w:val="22"/>
          <w:lang w:val="de-AT"/>
        </w:rPr>
        <w:t>Daher sind Impfungen v</w:t>
      </w:r>
      <w:r w:rsidR="00A9280D" w:rsidRPr="009C6146">
        <w:rPr>
          <w:rFonts w:ascii="Arial" w:hAnsi="Arial" w:cs="Arial"/>
          <w:sz w:val="22"/>
          <w:szCs w:val="22"/>
          <w:lang w:val="de-AT"/>
        </w:rPr>
        <w:t xml:space="preserve">.a. wichtig für Kinder mit Risikofaktoren, aber auch </w:t>
      </w:r>
      <w:r w:rsidR="00EF7092" w:rsidRPr="009C6146">
        <w:rPr>
          <w:rFonts w:ascii="Arial" w:hAnsi="Arial" w:cs="Arial"/>
          <w:sz w:val="22"/>
          <w:szCs w:val="22"/>
          <w:lang w:val="de-AT"/>
        </w:rPr>
        <w:t xml:space="preserve">für ältere Kinder und </w:t>
      </w:r>
      <w:r w:rsidR="00A9280D" w:rsidRPr="009C6146">
        <w:rPr>
          <w:rFonts w:ascii="Arial" w:hAnsi="Arial" w:cs="Arial"/>
          <w:sz w:val="22"/>
          <w:szCs w:val="22"/>
          <w:lang w:val="de-AT"/>
        </w:rPr>
        <w:t xml:space="preserve">Jugendliche, weil diese ein höheres Risiko für protrahierte Verläufe und die Entwicklung eines </w:t>
      </w:r>
      <w:proofErr w:type="spellStart"/>
      <w:r w:rsidR="00A9280D" w:rsidRPr="009C6146">
        <w:rPr>
          <w:rFonts w:ascii="Arial" w:hAnsi="Arial" w:cs="Arial"/>
          <w:sz w:val="22"/>
          <w:szCs w:val="22"/>
          <w:lang w:val="de-AT"/>
        </w:rPr>
        <w:t>Hyperinflammationssyndrom</w:t>
      </w:r>
      <w:r w:rsidR="00EF7092" w:rsidRPr="009C6146">
        <w:rPr>
          <w:rFonts w:ascii="Arial" w:hAnsi="Arial" w:cs="Arial"/>
          <w:sz w:val="22"/>
          <w:szCs w:val="22"/>
          <w:lang w:val="de-AT"/>
        </w:rPr>
        <w:t>s</w:t>
      </w:r>
      <w:proofErr w:type="spellEnd"/>
      <w:r w:rsidR="00A9280D" w:rsidRPr="009C6146">
        <w:rPr>
          <w:rFonts w:ascii="Arial" w:hAnsi="Arial" w:cs="Arial"/>
          <w:sz w:val="22"/>
          <w:szCs w:val="22"/>
          <w:lang w:val="de-AT"/>
        </w:rPr>
        <w:t xml:space="preserve"> haben als jüngere Kinder. </w:t>
      </w:r>
      <w:r w:rsidR="00EF7092" w:rsidRPr="009C6146">
        <w:rPr>
          <w:rFonts w:ascii="Arial" w:hAnsi="Arial" w:cs="Arial"/>
          <w:sz w:val="22"/>
          <w:szCs w:val="22"/>
          <w:lang w:val="de-AT"/>
        </w:rPr>
        <w:t xml:space="preserve">Bezüglich der Impfung jüngerer </w:t>
      </w:r>
      <w:r w:rsidR="00A9280D" w:rsidRPr="009C6146">
        <w:rPr>
          <w:rFonts w:ascii="Arial" w:hAnsi="Arial" w:cs="Arial"/>
          <w:sz w:val="22"/>
          <w:szCs w:val="22"/>
          <w:lang w:val="de-AT"/>
        </w:rPr>
        <w:t xml:space="preserve">Kinder muss man sich die Sicherheitsdaten und Anwendungserfahrungen (die es zum Zeitpunkt einer </w:t>
      </w:r>
      <w:r w:rsidR="00EF7092" w:rsidRPr="009C6146">
        <w:rPr>
          <w:rFonts w:ascii="Arial" w:hAnsi="Arial" w:cs="Arial"/>
          <w:sz w:val="22"/>
          <w:szCs w:val="22"/>
          <w:lang w:val="de-AT"/>
        </w:rPr>
        <w:t xml:space="preserve">möglichen </w:t>
      </w:r>
      <w:r w:rsidR="00A9280D" w:rsidRPr="009C6146">
        <w:rPr>
          <w:rFonts w:ascii="Arial" w:hAnsi="Arial" w:cs="Arial"/>
          <w:sz w:val="22"/>
          <w:szCs w:val="22"/>
          <w:lang w:val="de-AT"/>
        </w:rPr>
        <w:t>EU-Zulassung wahrscheinlich aus den USA schon geben wird) ans</w:t>
      </w:r>
      <w:r w:rsidR="00EF7092" w:rsidRPr="009C6146">
        <w:rPr>
          <w:rFonts w:ascii="Arial" w:hAnsi="Arial" w:cs="Arial"/>
          <w:sz w:val="22"/>
          <w:szCs w:val="22"/>
          <w:lang w:val="de-AT"/>
        </w:rPr>
        <w:t>ehen</w:t>
      </w:r>
      <w:r w:rsidR="00A9280D" w:rsidRPr="009C6146">
        <w:rPr>
          <w:rFonts w:ascii="Arial" w:hAnsi="Arial" w:cs="Arial"/>
          <w:sz w:val="22"/>
          <w:szCs w:val="22"/>
          <w:lang w:val="de-AT"/>
        </w:rPr>
        <w:t>, um eine Nutzen-Risikobewertung vorzunehmen.</w:t>
      </w:r>
    </w:p>
    <w:p w:rsidR="00D7614B" w:rsidRDefault="00D7614B" w:rsidP="00D44D96">
      <w:pPr>
        <w:spacing w:after="120" w:line="312" w:lineRule="auto"/>
        <w:rPr>
          <w:rFonts w:ascii="Arial" w:hAnsi="Arial" w:cs="Arial"/>
          <w:sz w:val="22"/>
          <w:szCs w:val="22"/>
          <w:lang w:val="de-AT"/>
        </w:rPr>
      </w:pPr>
    </w:p>
    <w:p w:rsidR="00DF10E7" w:rsidRPr="00105C80" w:rsidRDefault="00DF10E7" w:rsidP="00DF10E7">
      <w:pPr>
        <w:ind w:right="-142"/>
        <w:rPr>
          <w:rFonts w:ascii="Arial" w:hAnsi="Arial" w:cs="Arial"/>
        </w:rPr>
      </w:pPr>
      <w:r w:rsidRPr="00105C80">
        <w:rPr>
          <w:rFonts w:ascii="Arial" w:hAnsi="Arial" w:cs="Arial"/>
          <w:i/>
          <w:sz w:val="20"/>
          <w:szCs w:val="18"/>
        </w:rPr>
        <w:t xml:space="preserve">* Aus Gründen der besseren Lesbarkeit wurde im Text auf eine gendergerechte Schreibweise verzichtet. Sofern nicht anders vermerkt, gelten alle Bezeichnungen für </w:t>
      </w:r>
      <w:r w:rsidR="003B56EB">
        <w:rPr>
          <w:rFonts w:ascii="Arial" w:hAnsi="Arial" w:cs="Arial"/>
          <w:i/>
          <w:sz w:val="20"/>
          <w:szCs w:val="18"/>
        </w:rPr>
        <w:t>alle Geschlechter.</w:t>
      </w:r>
    </w:p>
    <w:p w:rsidR="00DF10E7" w:rsidRPr="001A2116" w:rsidRDefault="00DF10E7" w:rsidP="00DF10E7">
      <w:pPr>
        <w:spacing w:after="120" w:line="312" w:lineRule="auto"/>
        <w:rPr>
          <w:rFonts w:ascii="Arial" w:eastAsiaTheme="minorHAnsi" w:hAnsi="Arial" w:cs="Arial"/>
          <w:sz w:val="18"/>
          <w:lang w:val="de-AT"/>
        </w:rPr>
      </w:pPr>
    </w:p>
    <w:p w:rsidR="00DF10E7" w:rsidRPr="00FC122C" w:rsidRDefault="00DF10E7" w:rsidP="00DF10E7">
      <w:pPr>
        <w:spacing w:after="120" w:line="312" w:lineRule="auto"/>
        <w:rPr>
          <w:rFonts w:ascii="Arial" w:eastAsiaTheme="minorHAnsi" w:hAnsi="Arial" w:cs="Arial"/>
          <w:sz w:val="22"/>
          <w:lang w:val="de-AT"/>
        </w:rPr>
      </w:pPr>
      <w:r w:rsidRPr="00FC122C">
        <w:rPr>
          <w:rFonts w:ascii="Arial" w:eastAsiaTheme="minorHAnsi" w:hAnsi="Arial" w:cs="Arial"/>
          <w:sz w:val="22"/>
          <w:lang w:val="de-AT"/>
        </w:rPr>
        <w:t>Weitere Pressetexte zu Themen des Kongresses finden Sie laufend aktualisiert unter: www.ogp.at/category/presse/medienaussendungen</w:t>
      </w:r>
    </w:p>
    <w:p w:rsidR="00D520B2" w:rsidRDefault="00D520B2">
      <w:pPr>
        <w:rPr>
          <w:rFonts w:ascii="Arial" w:hAnsi="Arial" w:cs="Arial"/>
          <w:b/>
          <w:bCs/>
          <w:sz w:val="22"/>
          <w:szCs w:val="22"/>
          <w:u w:val="single"/>
          <w:lang w:val="de-AT"/>
        </w:rPr>
      </w:pPr>
      <w:r>
        <w:rPr>
          <w:rFonts w:ascii="Arial" w:hAnsi="Arial" w:cs="Arial"/>
          <w:b/>
          <w:bCs/>
          <w:sz w:val="22"/>
          <w:szCs w:val="22"/>
          <w:u w:val="single"/>
          <w:lang w:val="de-AT"/>
        </w:rPr>
        <w:br w:type="page"/>
      </w:r>
    </w:p>
    <w:p w:rsidR="00DF10E7" w:rsidRDefault="00DF10E7" w:rsidP="00C90D57">
      <w:pPr>
        <w:spacing w:after="120" w:line="312" w:lineRule="auto"/>
        <w:rPr>
          <w:rFonts w:ascii="Arial" w:hAnsi="Arial" w:cs="Arial"/>
          <w:b/>
          <w:bCs/>
          <w:sz w:val="22"/>
          <w:szCs w:val="22"/>
          <w:u w:val="single"/>
          <w:lang w:val="de-AT"/>
        </w:rPr>
      </w:pPr>
    </w:p>
    <w:p w:rsidR="00E5686D" w:rsidRPr="00D37EEB" w:rsidRDefault="00E5686D" w:rsidP="00C90D57">
      <w:pPr>
        <w:spacing w:after="120" w:line="312" w:lineRule="auto"/>
        <w:rPr>
          <w:rFonts w:ascii="Arial" w:hAnsi="Arial" w:cs="Arial"/>
          <w:b/>
          <w:bCs/>
          <w:u w:val="single"/>
          <w:lang w:val="de-AT"/>
        </w:rPr>
      </w:pPr>
      <w:r w:rsidRPr="00D37EEB">
        <w:rPr>
          <w:rFonts w:ascii="Arial" w:hAnsi="Arial" w:cs="Arial"/>
          <w:b/>
          <w:bCs/>
          <w:u w:val="single"/>
          <w:lang w:val="de-AT"/>
        </w:rPr>
        <w:t>Kontakt</w:t>
      </w:r>
    </w:p>
    <w:p w:rsidR="00432112" w:rsidRPr="00432112" w:rsidRDefault="00432112" w:rsidP="00432112">
      <w:pPr>
        <w:spacing w:before="40" w:after="60"/>
        <w:rPr>
          <w:rFonts w:ascii="Arial" w:hAnsi="Arial" w:cs="Arial"/>
          <w:b/>
          <w:bCs/>
          <w:i/>
          <w:sz w:val="22"/>
          <w:szCs w:val="22"/>
          <w:lang w:val="de-AT"/>
        </w:rPr>
      </w:pPr>
      <w:r w:rsidRPr="00432112">
        <w:rPr>
          <w:rFonts w:ascii="Arial" w:hAnsi="Arial" w:cs="Arial"/>
          <w:b/>
          <w:sz w:val="22"/>
          <w:szCs w:val="22"/>
        </w:rPr>
        <w:t>P</w:t>
      </w:r>
      <w:r w:rsidR="007752AF">
        <w:rPr>
          <w:rFonts w:ascii="Arial" w:hAnsi="Arial" w:cs="Arial"/>
          <w:b/>
          <w:sz w:val="22"/>
          <w:szCs w:val="22"/>
        </w:rPr>
        <w:t>rim. Univ.-Prof. Dr. Ernst Eber</w:t>
      </w:r>
      <w:r w:rsidRPr="00432112">
        <w:rPr>
          <w:rFonts w:ascii="Arial" w:hAnsi="Arial" w:cs="Arial"/>
          <w:b/>
          <w:sz w:val="22"/>
          <w:szCs w:val="22"/>
        </w:rPr>
        <w:br/>
      </w:r>
      <w:r w:rsidRPr="00432112">
        <w:rPr>
          <w:rFonts w:ascii="Arial" w:hAnsi="Arial" w:cs="Arial"/>
          <w:sz w:val="22"/>
          <w:szCs w:val="22"/>
        </w:rPr>
        <w:t>Präsident der Österreichischen Gesellschaft für Pneumologie (ÖGP)</w:t>
      </w:r>
      <w:r w:rsidRPr="00432112">
        <w:rPr>
          <w:rFonts w:ascii="Arial" w:hAnsi="Arial" w:cs="Arial"/>
          <w:sz w:val="22"/>
          <w:szCs w:val="22"/>
        </w:rPr>
        <w:br/>
        <w:t xml:space="preserve">Vorstand der Univ. Klinik für Kinder- und Jugendheilkunde und </w:t>
      </w:r>
      <w:r w:rsidR="0012510F">
        <w:rPr>
          <w:rFonts w:ascii="Arial" w:hAnsi="Arial" w:cs="Arial"/>
          <w:sz w:val="22"/>
          <w:szCs w:val="22"/>
          <w:lang w:val="de-AT"/>
        </w:rPr>
        <w:t>Leiter der K</w:t>
      </w:r>
      <w:r w:rsidRPr="00432112">
        <w:rPr>
          <w:rFonts w:ascii="Arial" w:hAnsi="Arial" w:cs="Arial"/>
          <w:sz w:val="22"/>
          <w:szCs w:val="22"/>
          <w:lang w:val="de-AT"/>
        </w:rPr>
        <w:t xml:space="preserve">linischen Abteilung für pädiatrische </w:t>
      </w:r>
      <w:proofErr w:type="spellStart"/>
      <w:r w:rsidRPr="00432112">
        <w:rPr>
          <w:rFonts w:ascii="Arial" w:hAnsi="Arial" w:cs="Arial"/>
          <w:sz w:val="22"/>
          <w:szCs w:val="22"/>
          <w:lang w:val="de-AT"/>
        </w:rPr>
        <w:t>Pulmonologie</w:t>
      </w:r>
      <w:proofErr w:type="spellEnd"/>
      <w:r w:rsidRPr="00432112">
        <w:rPr>
          <w:rFonts w:ascii="Arial" w:hAnsi="Arial" w:cs="Arial"/>
          <w:sz w:val="22"/>
          <w:szCs w:val="22"/>
          <w:lang w:val="de-AT"/>
        </w:rPr>
        <w:t xml:space="preserve"> und Allergologie an der Medizinischen Universität Graz</w:t>
      </w:r>
    </w:p>
    <w:p w:rsidR="00432112" w:rsidRDefault="00432112" w:rsidP="00C90D57">
      <w:pPr>
        <w:rPr>
          <w:rFonts w:ascii="Arial" w:hAnsi="Arial" w:cs="Arial"/>
          <w:sz w:val="22"/>
          <w:szCs w:val="22"/>
          <w:lang w:val="de-AT"/>
        </w:rPr>
      </w:pPr>
      <w:proofErr w:type="spellStart"/>
      <w:r>
        <w:rPr>
          <w:rFonts w:ascii="Arial" w:hAnsi="Arial" w:cs="Arial"/>
          <w:sz w:val="22"/>
          <w:szCs w:val="22"/>
          <w:lang w:val="de-AT"/>
        </w:rPr>
        <w:t>Auenbruggerplatz</w:t>
      </w:r>
      <w:proofErr w:type="spellEnd"/>
      <w:r>
        <w:rPr>
          <w:rFonts w:ascii="Arial" w:hAnsi="Arial" w:cs="Arial"/>
          <w:sz w:val="22"/>
          <w:szCs w:val="22"/>
          <w:lang w:val="de-AT"/>
        </w:rPr>
        <w:t xml:space="preserve"> 34/2</w:t>
      </w:r>
    </w:p>
    <w:p w:rsidR="00432112" w:rsidRDefault="00432112" w:rsidP="00C90D57">
      <w:pPr>
        <w:rPr>
          <w:rFonts w:ascii="Arial" w:hAnsi="Arial" w:cs="Arial"/>
          <w:sz w:val="22"/>
          <w:szCs w:val="22"/>
          <w:lang w:val="de-AT"/>
        </w:rPr>
      </w:pPr>
      <w:r>
        <w:rPr>
          <w:rFonts w:ascii="Arial" w:hAnsi="Arial" w:cs="Arial"/>
          <w:sz w:val="22"/>
          <w:szCs w:val="22"/>
          <w:lang w:val="de-AT"/>
        </w:rPr>
        <w:t>8036 Graz</w:t>
      </w:r>
    </w:p>
    <w:p w:rsidR="00E5686D" w:rsidRPr="00432112" w:rsidRDefault="00E5686D" w:rsidP="00C90D57">
      <w:pPr>
        <w:rPr>
          <w:rFonts w:ascii="Arial" w:hAnsi="Arial" w:cs="Arial"/>
          <w:sz w:val="22"/>
          <w:szCs w:val="22"/>
          <w:lang w:val="de-AT"/>
        </w:rPr>
      </w:pPr>
      <w:r w:rsidRPr="00432112">
        <w:rPr>
          <w:rFonts w:ascii="Arial" w:hAnsi="Arial" w:cs="Arial"/>
          <w:sz w:val="22"/>
          <w:szCs w:val="22"/>
          <w:lang w:val="de-AT"/>
        </w:rPr>
        <w:t>Tel.: + 43/</w:t>
      </w:r>
      <w:r w:rsidR="00432112">
        <w:rPr>
          <w:rFonts w:ascii="Arial" w:hAnsi="Arial" w:cs="Arial"/>
          <w:sz w:val="22"/>
          <w:szCs w:val="22"/>
          <w:lang w:val="de-AT"/>
        </w:rPr>
        <w:t>3</w:t>
      </w:r>
      <w:r w:rsidRPr="00432112">
        <w:rPr>
          <w:rFonts w:ascii="Arial" w:hAnsi="Arial" w:cs="Arial"/>
          <w:sz w:val="22"/>
          <w:szCs w:val="22"/>
          <w:lang w:val="de-AT"/>
        </w:rPr>
        <w:t>1</w:t>
      </w:r>
      <w:r w:rsidR="00432112">
        <w:rPr>
          <w:rFonts w:ascii="Arial" w:hAnsi="Arial" w:cs="Arial"/>
          <w:sz w:val="22"/>
          <w:szCs w:val="22"/>
          <w:lang w:val="de-AT"/>
        </w:rPr>
        <w:t>6</w:t>
      </w:r>
      <w:r w:rsidRPr="00432112">
        <w:rPr>
          <w:rFonts w:ascii="Arial" w:hAnsi="Arial" w:cs="Arial"/>
          <w:sz w:val="22"/>
          <w:szCs w:val="22"/>
          <w:lang w:val="de-AT"/>
        </w:rPr>
        <w:t>/</w:t>
      </w:r>
      <w:r w:rsidR="00432112">
        <w:rPr>
          <w:rFonts w:ascii="Arial" w:hAnsi="Arial" w:cs="Arial"/>
          <w:sz w:val="22"/>
          <w:szCs w:val="22"/>
          <w:lang w:val="de-AT"/>
        </w:rPr>
        <w:t>385-12620</w:t>
      </w:r>
    </w:p>
    <w:p w:rsidR="00E5686D" w:rsidRPr="00105C80" w:rsidRDefault="00E5686D" w:rsidP="00C90D57">
      <w:pPr>
        <w:rPr>
          <w:rFonts w:ascii="Arial" w:hAnsi="Arial" w:cs="Arial"/>
          <w:sz w:val="22"/>
          <w:szCs w:val="22"/>
          <w:lang w:val="de-AT"/>
        </w:rPr>
      </w:pPr>
      <w:r w:rsidRPr="00432112">
        <w:rPr>
          <w:rFonts w:ascii="Arial" w:hAnsi="Arial" w:cs="Arial"/>
          <w:sz w:val="22"/>
          <w:szCs w:val="22"/>
          <w:lang w:val="de-AT"/>
        </w:rPr>
        <w:t xml:space="preserve">E-Mail: </w:t>
      </w:r>
      <w:r w:rsidR="00432112" w:rsidRPr="00432112">
        <w:rPr>
          <w:rFonts w:ascii="Arial" w:hAnsi="Arial" w:cs="Arial"/>
          <w:sz w:val="22"/>
          <w:szCs w:val="22"/>
          <w:lang w:val="de-AT"/>
        </w:rPr>
        <w:t>ernst.eber@medunigraz.at</w:t>
      </w:r>
      <w:r w:rsidRPr="00105C80">
        <w:rPr>
          <w:rFonts w:ascii="Arial" w:hAnsi="Arial" w:cs="Arial"/>
          <w:sz w:val="22"/>
          <w:szCs w:val="22"/>
          <w:lang w:val="de-AT"/>
        </w:rPr>
        <w:t xml:space="preserve"> </w:t>
      </w:r>
    </w:p>
    <w:p w:rsidR="00E5686D" w:rsidRDefault="00E5686D" w:rsidP="00C90D57">
      <w:pPr>
        <w:spacing w:after="120" w:line="312" w:lineRule="auto"/>
        <w:rPr>
          <w:rFonts w:ascii="Arial" w:hAnsi="Arial" w:cs="Arial"/>
          <w:b/>
          <w:bCs/>
          <w:sz w:val="22"/>
          <w:szCs w:val="22"/>
          <w:u w:val="single"/>
          <w:lang w:val="de-AT"/>
        </w:rPr>
      </w:pPr>
    </w:p>
    <w:p w:rsidR="003D758A" w:rsidRPr="00105C80" w:rsidRDefault="003D758A" w:rsidP="00C90D57">
      <w:pPr>
        <w:spacing w:after="120" w:line="312" w:lineRule="auto"/>
        <w:rPr>
          <w:rFonts w:ascii="Arial" w:hAnsi="Arial" w:cs="Arial"/>
          <w:b/>
          <w:bCs/>
          <w:sz w:val="22"/>
          <w:szCs w:val="22"/>
          <w:u w:val="single"/>
          <w:lang w:val="de-AT"/>
        </w:rPr>
      </w:pPr>
    </w:p>
    <w:p w:rsidR="00E5686D" w:rsidRPr="006340A2" w:rsidRDefault="00E5686D" w:rsidP="00C90D57">
      <w:pPr>
        <w:spacing w:after="120" w:line="312" w:lineRule="auto"/>
        <w:rPr>
          <w:rFonts w:ascii="Arial" w:hAnsi="Arial" w:cs="Arial"/>
          <w:b/>
          <w:bCs/>
          <w:sz w:val="22"/>
          <w:szCs w:val="22"/>
          <w:u w:val="single"/>
          <w:lang w:val="en-US"/>
        </w:rPr>
      </w:pPr>
      <w:r w:rsidRPr="006340A2">
        <w:rPr>
          <w:rFonts w:ascii="Arial" w:hAnsi="Arial" w:cs="Arial"/>
          <w:b/>
          <w:bCs/>
          <w:sz w:val="22"/>
          <w:szCs w:val="22"/>
          <w:u w:val="single"/>
          <w:lang w:val="en-US"/>
        </w:rPr>
        <w:t xml:space="preserve">Rückfragen </w:t>
      </w:r>
      <w:proofErr w:type="spellStart"/>
      <w:r w:rsidRPr="006340A2">
        <w:rPr>
          <w:rFonts w:ascii="Arial" w:hAnsi="Arial" w:cs="Arial"/>
          <w:b/>
          <w:bCs/>
          <w:sz w:val="22"/>
          <w:szCs w:val="22"/>
          <w:u w:val="single"/>
          <w:lang w:val="en-US"/>
        </w:rPr>
        <w:t>Presse</w:t>
      </w:r>
      <w:proofErr w:type="spellEnd"/>
    </w:p>
    <w:p w:rsidR="00E5686D" w:rsidRPr="00105C80" w:rsidRDefault="00E5686D" w:rsidP="00C90D57">
      <w:pPr>
        <w:shd w:val="clear" w:color="auto" w:fill="FFFFFF"/>
        <w:spacing w:line="312" w:lineRule="auto"/>
        <w:rPr>
          <w:rFonts w:ascii="Arial" w:hAnsi="Arial" w:cs="Arial"/>
          <w:b/>
          <w:bCs/>
          <w:color w:val="222222"/>
          <w:sz w:val="22"/>
          <w:szCs w:val="22"/>
          <w:lang w:val="en-US"/>
        </w:rPr>
      </w:pPr>
      <w:r w:rsidRPr="00105C80">
        <w:rPr>
          <w:rFonts w:ascii="Arial" w:hAnsi="Arial" w:cs="Arial"/>
          <w:b/>
          <w:bCs/>
          <w:color w:val="222222"/>
          <w:sz w:val="22"/>
          <w:szCs w:val="22"/>
          <w:lang w:val="en-US"/>
        </w:rPr>
        <w:t>Urban &amp; Schenk medical media consulting</w:t>
      </w:r>
    </w:p>
    <w:p w:rsidR="00E5686D" w:rsidRPr="00105C80" w:rsidRDefault="00E5686D" w:rsidP="00C90D57">
      <w:pPr>
        <w:rPr>
          <w:rStyle w:val="Hyperlink"/>
          <w:rFonts w:ascii="Arial" w:hAnsi="Arial" w:cs="Arial"/>
          <w:color w:val="auto"/>
          <w:sz w:val="22"/>
          <w:szCs w:val="22"/>
          <w:u w:val="none"/>
          <w:lang w:val="en-US"/>
        </w:rPr>
      </w:pPr>
      <w:r w:rsidRPr="00105C80">
        <w:rPr>
          <w:rStyle w:val="Hyperlink"/>
          <w:rFonts w:ascii="Arial" w:hAnsi="Arial" w:cs="Arial"/>
          <w:color w:val="auto"/>
          <w:sz w:val="22"/>
          <w:szCs w:val="22"/>
          <w:u w:val="none"/>
          <w:lang w:val="en-US"/>
        </w:rPr>
        <w:t xml:space="preserve">Barbara Urban: +43 664/41 69 4 59, </w:t>
      </w:r>
      <w:hyperlink r:id="rId8" w:history="1">
        <w:r w:rsidR="003D758A" w:rsidRPr="00033ABA">
          <w:rPr>
            <w:rStyle w:val="Hyperlink"/>
            <w:rFonts w:ascii="Arial" w:hAnsi="Arial" w:cs="Arial"/>
            <w:color w:val="auto"/>
            <w:sz w:val="22"/>
            <w:szCs w:val="22"/>
            <w:u w:val="none"/>
            <w:lang w:val="en-US"/>
          </w:rPr>
          <w:t>barbara.urban</w:t>
        </w:r>
      </w:hyperlink>
      <w:r w:rsidRPr="00105C80">
        <w:rPr>
          <w:rStyle w:val="Hyperlink"/>
          <w:rFonts w:ascii="Arial" w:hAnsi="Arial" w:cs="Arial"/>
          <w:color w:val="auto"/>
          <w:sz w:val="22"/>
          <w:szCs w:val="22"/>
          <w:u w:val="none"/>
          <w:lang w:val="en-US"/>
        </w:rPr>
        <w:t>@medical-media-consulting.at</w:t>
      </w:r>
    </w:p>
    <w:p w:rsidR="00C87C78" w:rsidRPr="00537BE4" w:rsidRDefault="00E5686D" w:rsidP="00C90D57">
      <w:pPr>
        <w:rPr>
          <w:rStyle w:val="Hyperlink"/>
          <w:rFonts w:ascii="Arial" w:hAnsi="Arial" w:cs="Arial"/>
          <w:color w:val="auto"/>
          <w:sz w:val="22"/>
          <w:szCs w:val="22"/>
          <w:u w:val="none"/>
        </w:rPr>
      </w:pPr>
      <w:r w:rsidRPr="00537BE4">
        <w:rPr>
          <w:rStyle w:val="Hyperlink"/>
          <w:rFonts w:ascii="Arial" w:hAnsi="Arial" w:cs="Arial"/>
          <w:color w:val="auto"/>
          <w:sz w:val="22"/>
          <w:szCs w:val="22"/>
          <w:u w:val="none"/>
        </w:rPr>
        <w:t xml:space="preserve">Mag. Harald Schenk: +43 664/160 75 99, </w:t>
      </w:r>
      <w:hyperlink r:id="rId9">
        <w:r w:rsidRPr="00537BE4">
          <w:rPr>
            <w:rStyle w:val="Hyperlink"/>
            <w:rFonts w:ascii="Arial" w:hAnsi="Arial" w:cs="Arial"/>
            <w:color w:val="auto"/>
            <w:sz w:val="22"/>
            <w:szCs w:val="22"/>
            <w:u w:val="none"/>
          </w:rPr>
          <w:t>harald.schenk@medical-media-consulting.at</w:t>
        </w:r>
      </w:hyperlink>
    </w:p>
    <w:p w:rsidR="00757C7C" w:rsidRPr="00757C7C" w:rsidRDefault="00A62DD8" w:rsidP="00757C7C">
      <w:pPr>
        <w:rPr>
          <w:rStyle w:val="Hyperlink"/>
          <w:rFonts w:ascii="Arial" w:hAnsi="Arial" w:cs="Arial"/>
          <w:color w:val="auto"/>
          <w:sz w:val="22"/>
          <w:szCs w:val="22"/>
          <w:lang w:val="de-AT"/>
        </w:rPr>
      </w:pPr>
      <w:hyperlink r:id="rId10" w:history="1">
        <w:r w:rsidR="00757C7C" w:rsidRPr="00757C7C">
          <w:rPr>
            <w:rStyle w:val="Hyperlink"/>
            <w:rFonts w:ascii="Arial" w:hAnsi="Arial" w:cs="Arial"/>
            <w:color w:val="auto"/>
            <w:sz w:val="22"/>
            <w:szCs w:val="22"/>
            <w:lang w:val="de-AT"/>
          </w:rPr>
          <w:t>www.medical-media-consulting.at</w:t>
        </w:r>
      </w:hyperlink>
    </w:p>
    <w:p w:rsidR="00BD5B6E" w:rsidRPr="00105C80" w:rsidRDefault="00BD5B6E" w:rsidP="00C90D57">
      <w:pPr>
        <w:rPr>
          <w:rFonts w:ascii="Arial" w:hAnsi="Arial" w:cs="Arial"/>
          <w:szCs w:val="20"/>
          <w:lang w:val="de-AT"/>
        </w:rPr>
      </w:pPr>
    </w:p>
    <w:sectPr w:rsidR="00BD5B6E" w:rsidRPr="00105C80" w:rsidSect="000263D8">
      <w:footerReference w:type="even" r:id="rId11"/>
      <w:footerReference w:type="default" r:id="rId12"/>
      <w:headerReference w:type="first" r:id="rId13"/>
      <w:footerReference w:type="first" r:id="rId14"/>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98" w:rsidRDefault="00A87C98">
      <w:r>
        <w:separator/>
      </w:r>
    </w:p>
  </w:endnote>
  <w:endnote w:type="continuationSeparator" w:id="0">
    <w:p w:rsidR="00A87C98" w:rsidRDefault="00A87C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Semi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Default="00A62DD8" w:rsidP="000704A7">
    <w:pPr>
      <w:pStyle w:val="Fuzeile"/>
      <w:framePr w:wrap="around" w:vAnchor="text" w:hAnchor="margin" w:xAlign="right" w:y="1"/>
      <w:rPr>
        <w:rStyle w:val="Seitenzahl"/>
      </w:rPr>
    </w:pPr>
    <w:r>
      <w:rPr>
        <w:rStyle w:val="Seitenzahl"/>
      </w:rPr>
      <w:fldChar w:fldCharType="begin"/>
    </w:r>
    <w:r w:rsidR="00A9117F">
      <w:rPr>
        <w:rStyle w:val="Seitenzahl"/>
      </w:rPr>
      <w:instrText xml:space="preserve">PAGE  </w:instrText>
    </w:r>
    <w:r>
      <w:rPr>
        <w:rStyle w:val="Seitenzahl"/>
      </w:rPr>
      <w:fldChar w:fldCharType="end"/>
    </w:r>
  </w:p>
  <w:p w:rsidR="00A9117F" w:rsidRDefault="00A9117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EC59B0" w:rsidRDefault="00A62DD8"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A9117F"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D84A9F">
      <w:rPr>
        <w:rStyle w:val="Seitenzahl"/>
        <w:rFonts w:ascii="Arial" w:hAnsi="Arial" w:cs="Arial"/>
        <w:noProof/>
        <w:sz w:val="18"/>
        <w:szCs w:val="20"/>
      </w:rPr>
      <w:t>5</w:t>
    </w:r>
    <w:r w:rsidRPr="00EC59B0">
      <w:rPr>
        <w:rStyle w:val="Seitenzahl"/>
        <w:rFonts w:ascii="Arial" w:hAnsi="Arial" w:cs="Arial"/>
        <w:sz w:val="18"/>
        <w:szCs w:val="20"/>
      </w:rPr>
      <w:fldChar w:fldCharType="end"/>
    </w:r>
  </w:p>
  <w:p w:rsidR="00A9117F" w:rsidRDefault="00A9117F"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2F062C" w:rsidRDefault="00A9117F"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anlässlich der 4</w:t>
    </w:r>
    <w:r w:rsidR="00550518">
      <w:rPr>
        <w:rFonts w:ascii="Arial" w:hAnsi="Arial" w:cs="Arial"/>
        <w:bCs/>
        <w:sz w:val="18"/>
        <w:szCs w:val="18"/>
        <w:lang w:val="de-AT"/>
      </w:rPr>
      <w:t>5</w:t>
    </w:r>
    <w:r>
      <w:rPr>
        <w:rFonts w:ascii="Arial" w:hAnsi="Arial" w:cs="Arial"/>
        <w:bCs/>
        <w:sz w:val="18"/>
        <w:szCs w:val="18"/>
        <w:lang w:val="de-AT"/>
      </w:rPr>
      <w:t xml:space="preserve">. Jahrestagung der Österreichischen Gesellschaft für Pneumologie (ÖGP) </w:t>
    </w:r>
    <w:r w:rsidRPr="00F25D00">
      <w:rPr>
        <w:rFonts w:ascii="Arial" w:hAnsi="Arial" w:cs="Arial"/>
        <w:bCs/>
        <w:sz w:val="18"/>
        <w:szCs w:val="18"/>
        <w:lang w:val="de-AT"/>
      </w:rPr>
      <w:t xml:space="preserve">am </w:t>
    </w:r>
    <w:r w:rsidR="00550518">
      <w:rPr>
        <w:rFonts w:ascii="Arial" w:hAnsi="Arial" w:cs="Arial"/>
        <w:bCs/>
        <w:sz w:val="18"/>
        <w:szCs w:val="18"/>
        <w:lang w:val="de-AT"/>
      </w:rPr>
      <w:t>5</w:t>
    </w:r>
    <w:r w:rsidRPr="00F25D00">
      <w:rPr>
        <w:rFonts w:ascii="Arial" w:hAnsi="Arial" w:cs="Arial"/>
        <w:sz w:val="18"/>
        <w:szCs w:val="18"/>
        <w:lang w:val="de-AT"/>
      </w:rPr>
      <w:t>. Okt. 20</w:t>
    </w:r>
    <w:r>
      <w:rPr>
        <w:rFonts w:ascii="Arial" w:hAnsi="Arial" w:cs="Arial"/>
        <w:sz w:val="18"/>
        <w:szCs w:val="18"/>
        <w:lang w:val="de-AT"/>
      </w:rPr>
      <w:t>2</w:t>
    </w:r>
    <w:r w:rsidR="00317D1B">
      <w:rPr>
        <w:rFonts w:ascii="Arial" w:hAnsi="Arial" w:cs="Arial"/>
        <w:sz w:val="18"/>
        <w:szCs w:val="18"/>
        <w:lang w:val="de-AT"/>
      </w:rPr>
      <w:t>1</w:t>
    </w:r>
  </w:p>
  <w:p w:rsidR="00A9117F" w:rsidRPr="00F25D00" w:rsidRDefault="00A9117F"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98" w:rsidRDefault="00A87C98">
      <w:r>
        <w:separator/>
      </w:r>
    </w:p>
  </w:footnote>
  <w:footnote w:type="continuationSeparator" w:id="0">
    <w:p w:rsidR="00A87C98" w:rsidRDefault="00A87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Default="00A9117F">
    <w:pPr>
      <w:pStyle w:val="Kopfzeile"/>
    </w:pPr>
    <w:r w:rsidRPr="00B773F8">
      <w:rPr>
        <w:noProof/>
      </w:rPr>
      <w:drawing>
        <wp:anchor distT="0" distB="0" distL="114300" distR="114300" simplePos="0" relativeHeight="251659264" behindDoc="0" locked="0" layoutInCell="1" allowOverlap="1">
          <wp:simplePos x="0" y="0"/>
          <wp:positionH relativeFrom="column">
            <wp:posOffset>1465580</wp:posOffset>
          </wp:positionH>
          <wp:positionV relativeFrom="paragraph">
            <wp:posOffset>-1574165</wp:posOffset>
          </wp:positionV>
          <wp:extent cx="2884170" cy="1082040"/>
          <wp:effectExtent l="19050" t="0" r="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GP Logo_300 dpi.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4170" cy="10820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2">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1">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2">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2">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4">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5">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8">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5"/>
  </w:num>
  <w:num w:numId="5">
    <w:abstractNumId w:val="32"/>
  </w:num>
  <w:num w:numId="6">
    <w:abstractNumId w:val="36"/>
  </w:num>
  <w:num w:numId="7">
    <w:abstractNumId w:val="27"/>
  </w:num>
  <w:num w:numId="8">
    <w:abstractNumId w:val="6"/>
  </w:num>
  <w:num w:numId="9">
    <w:abstractNumId w:val="13"/>
  </w:num>
  <w:num w:numId="10">
    <w:abstractNumId w:val="2"/>
  </w:num>
  <w:num w:numId="11">
    <w:abstractNumId w:val="9"/>
  </w:num>
  <w:num w:numId="12">
    <w:abstractNumId w:val="17"/>
  </w:num>
  <w:num w:numId="13">
    <w:abstractNumId w:val="40"/>
  </w:num>
  <w:num w:numId="14">
    <w:abstractNumId w:val="25"/>
  </w:num>
  <w:num w:numId="15">
    <w:abstractNumId w:val="26"/>
  </w:num>
  <w:num w:numId="16">
    <w:abstractNumId w:val="30"/>
  </w:num>
  <w:num w:numId="17">
    <w:abstractNumId w:val="16"/>
  </w:num>
  <w:num w:numId="18">
    <w:abstractNumId w:val="24"/>
  </w:num>
  <w:num w:numId="19">
    <w:abstractNumId w:val="22"/>
  </w:num>
  <w:num w:numId="20">
    <w:abstractNumId w:val="15"/>
  </w:num>
  <w:num w:numId="21">
    <w:abstractNumId w:val="35"/>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4"/>
  </w:num>
  <w:num w:numId="26">
    <w:abstractNumId w:val="7"/>
  </w:num>
  <w:num w:numId="27">
    <w:abstractNumId w:val="34"/>
  </w:num>
  <w:num w:numId="28">
    <w:abstractNumId w:val="31"/>
  </w:num>
  <w:num w:numId="29">
    <w:abstractNumId w:val="43"/>
  </w:num>
  <w:num w:numId="30">
    <w:abstractNumId w:val="10"/>
  </w:num>
  <w:num w:numId="31">
    <w:abstractNumId w:val="21"/>
  </w:num>
  <w:num w:numId="32">
    <w:abstractNumId w:val="39"/>
  </w:num>
  <w:num w:numId="33">
    <w:abstractNumId w:val="37"/>
  </w:num>
  <w:num w:numId="34">
    <w:abstractNumId w:val="18"/>
  </w:num>
  <w:num w:numId="35">
    <w:abstractNumId w:val="12"/>
  </w:num>
  <w:num w:numId="36">
    <w:abstractNumId w:val="23"/>
  </w:num>
  <w:num w:numId="37">
    <w:abstractNumId w:val="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2"/>
  </w:num>
  <w:num w:numId="43">
    <w:abstractNumId w:val="20"/>
  </w:num>
  <w:num w:numId="44">
    <w:abstractNumId w:val="29"/>
  </w:num>
  <w:num w:numId="45">
    <w:abstractNumId w:val="41"/>
  </w:num>
  <w:num w:numId="46">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AT" w:vendorID="64" w:dllVersion="6" w:nlCheck="1" w:checkStyle="0"/>
  <w:activeWritingStyle w:appName="MSWord" w:lang="de-AT"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6" w:nlCheck="1" w:checkStyle="1"/>
  <w:activeWritingStyle w:appName="MSWord" w:lang="en-US" w:vendorID="64" w:dllVersion="6" w:nlCheck="1" w:checkStyle="1"/>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numFmt w:val="decimal"/>
    <w:endnote w:id="-1"/>
    <w:endnote w:id="0"/>
  </w:endnotePr>
  <w:compat/>
  <w:rsids>
    <w:rsidRoot w:val="00C65899"/>
    <w:rsid w:val="000058CF"/>
    <w:rsid w:val="00005AAF"/>
    <w:rsid w:val="00005ECD"/>
    <w:rsid w:val="00005ED1"/>
    <w:rsid w:val="00006580"/>
    <w:rsid w:val="00007020"/>
    <w:rsid w:val="00007AEA"/>
    <w:rsid w:val="000127BA"/>
    <w:rsid w:val="00012A8C"/>
    <w:rsid w:val="0001309F"/>
    <w:rsid w:val="00013A7A"/>
    <w:rsid w:val="00014FEC"/>
    <w:rsid w:val="00015D2A"/>
    <w:rsid w:val="00016732"/>
    <w:rsid w:val="00020008"/>
    <w:rsid w:val="00020009"/>
    <w:rsid w:val="00025735"/>
    <w:rsid w:val="00025DF3"/>
    <w:rsid w:val="000263D8"/>
    <w:rsid w:val="000269F1"/>
    <w:rsid w:val="000302B0"/>
    <w:rsid w:val="00031AC1"/>
    <w:rsid w:val="000328DB"/>
    <w:rsid w:val="00033643"/>
    <w:rsid w:val="00033ABA"/>
    <w:rsid w:val="00034A18"/>
    <w:rsid w:val="00037364"/>
    <w:rsid w:val="0004004A"/>
    <w:rsid w:val="00042B2D"/>
    <w:rsid w:val="00042CBB"/>
    <w:rsid w:val="00043BDB"/>
    <w:rsid w:val="00044950"/>
    <w:rsid w:val="000478D8"/>
    <w:rsid w:val="000504A8"/>
    <w:rsid w:val="00050BD0"/>
    <w:rsid w:val="00050DA8"/>
    <w:rsid w:val="00050F83"/>
    <w:rsid w:val="00052F82"/>
    <w:rsid w:val="00054044"/>
    <w:rsid w:val="0005508B"/>
    <w:rsid w:val="000557F0"/>
    <w:rsid w:val="000560DB"/>
    <w:rsid w:val="0005776E"/>
    <w:rsid w:val="00057802"/>
    <w:rsid w:val="0006093A"/>
    <w:rsid w:val="00060FBE"/>
    <w:rsid w:val="00060FE3"/>
    <w:rsid w:val="00063720"/>
    <w:rsid w:val="00063B04"/>
    <w:rsid w:val="0006413F"/>
    <w:rsid w:val="000654DB"/>
    <w:rsid w:val="000667AA"/>
    <w:rsid w:val="000675ED"/>
    <w:rsid w:val="000677A6"/>
    <w:rsid w:val="000704A7"/>
    <w:rsid w:val="000706DE"/>
    <w:rsid w:val="000725EC"/>
    <w:rsid w:val="000728A3"/>
    <w:rsid w:val="00072995"/>
    <w:rsid w:val="00073822"/>
    <w:rsid w:val="0007434E"/>
    <w:rsid w:val="00075F4D"/>
    <w:rsid w:val="0007704D"/>
    <w:rsid w:val="000772F2"/>
    <w:rsid w:val="00077F5C"/>
    <w:rsid w:val="00081CCE"/>
    <w:rsid w:val="00082FE1"/>
    <w:rsid w:val="00083452"/>
    <w:rsid w:val="00083F66"/>
    <w:rsid w:val="00084379"/>
    <w:rsid w:val="00084838"/>
    <w:rsid w:val="00085026"/>
    <w:rsid w:val="0008641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461"/>
    <w:rsid w:val="000B5835"/>
    <w:rsid w:val="000C0951"/>
    <w:rsid w:val="000C16D7"/>
    <w:rsid w:val="000C56AC"/>
    <w:rsid w:val="000C58E2"/>
    <w:rsid w:val="000C5AAA"/>
    <w:rsid w:val="000C657A"/>
    <w:rsid w:val="000C6738"/>
    <w:rsid w:val="000C715A"/>
    <w:rsid w:val="000C79E2"/>
    <w:rsid w:val="000D0B4B"/>
    <w:rsid w:val="000D2231"/>
    <w:rsid w:val="000D26E7"/>
    <w:rsid w:val="000D284E"/>
    <w:rsid w:val="000D2C35"/>
    <w:rsid w:val="000D3DE1"/>
    <w:rsid w:val="000D48ED"/>
    <w:rsid w:val="000E03F4"/>
    <w:rsid w:val="000E09BF"/>
    <w:rsid w:val="000E1416"/>
    <w:rsid w:val="000E2BC8"/>
    <w:rsid w:val="000E2F7F"/>
    <w:rsid w:val="000E3774"/>
    <w:rsid w:val="000E45B6"/>
    <w:rsid w:val="000F39BB"/>
    <w:rsid w:val="000F4FEC"/>
    <w:rsid w:val="000F74B4"/>
    <w:rsid w:val="0010052E"/>
    <w:rsid w:val="00103DD2"/>
    <w:rsid w:val="00104AAC"/>
    <w:rsid w:val="0010532D"/>
    <w:rsid w:val="00105C80"/>
    <w:rsid w:val="00107C44"/>
    <w:rsid w:val="0011115E"/>
    <w:rsid w:val="00112019"/>
    <w:rsid w:val="00113C9C"/>
    <w:rsid w:val="00114205"/>
    <w:rsid w:val="0011591C"/>
    <w:rsid w:val="001161AE"/>
    <w:rsid w:val="00116230"/>
    <w:rsid w:val="00120819"/>
    <w:rsid w:val="00120B3E"/>
    <w:rsid w:val="0012102A"/>
    <w:rsid w:val="00121996"/>
    <w:rsid w:val="00121B20"/>
    <w:rsid w:val="00121C2C"/>
    <w:rsid w:val="0012510F"/>
    <w:rsid w:val="00132E13"/>
    <w:rsid w:val="001334FB"/>
    <w:rsid w:val="00134B58"/>
    <w:rsid w:val="00137C2F"/>
    <w:rsid w:val="001421A6"/>
    <w:rsid w:val="00142719"/>
    <w:rsid w:val="001431F0"/>
    <w:rsid w:val="00143D8D"/>
    <w:rsid w:val="001450E1"/>
    <w:rsid w:val="00147278"/>
    <w:rsid w:val="00151F22"/>
    <w:rsid w:val="001536BF"/>
    <w:rsid w:val="00153B9E"/>
    <w:rsid w:val="00161353"/>
    <w:rsid w:val="00162846"/>
    <w:rsid w:val="001638D8"/>
    <w:rsid w:val="00170D83"/>
    <w:rsid w:val="00176230"/>
    <w:rsid w:val="0017689A"/>
    <w:rsid w:val="00177D60"/>
    <w:rsid w:val="001805E4"/>
    <w:rsid w:val="00182AA5"/>
    <w:rsid w:val="00183592"/>
    <w:rsid w:val="00183B3E"/>
    <w:rsid w:val="00183BE6"/>
    <w:rsid w:val="00183D14"/>
    <w:rsid w:val="001840D9"/>
    <w:rsid w:val="001851AC"/>
    <w:rsid w:val="00185442"/>
    <w:rsid w:val="00187AB7"/>
    <w:rsid w:val="0019068D"/>
    <w:rsid w:val="001931D4"/>
    <w:rsid w:val="00193697"/>
    <w:rsid w:val="00195A5F"/>
    <w:rsid w:val="00195F42"/>
    <w:rsid w:val="00197145"/>
    <w:rsid w:val="001A0EC4"/>
    <w:rsid w:val="001A0F31"/>
    <w:rsid w:val="001A1C9B"/>
    <w:rsid w:val="001A1D24"/>
    <w:rsid w:val="001A2116"/>
    <w:rsid w:val="001A2898"/>
    <w:rsid w:val="001A3D16"/>
    <w:rsid w:val="001A4839"/>
    <w:rsid w:val="001A641D"/>
    <w:rsid w:val="001A70E3"/>
    <w:rsid w:val="001A7B1F"/>
    <w:rsid w:val="001A7B75"/>
    <w:rsid w:val="001B1452"/>
    <w:rsid w:val="001B6C42"/>
    <w:rsid w:val="001C0351"/>
    <w:rsid w:val="001C1192"/>
    <w:rsid w:val="001C160D"/>
    <w:rsid w:val="001C20B3"/>
    <w:rsid w:val="001C44C2"/>
    <w:rsid w:val="001C7D49"/>
    <w:rsid w:val="001D0FAF"/>
    <w:rsid w:val="001D104A"/>
    <w:rsid w:val="001D4C04"/>
    <w:rsid w:val="001D4D31"/>
    <w:rsid w:val="001D5998"/>
    <w:rsid w:val="001D5D1A"/>
    <w:rsid w:val="001D72FF"/>
    <w:rsid w:val="001D7C6A"/>
    <w:rsid w:val="001D7DC5"/>
    <w:rsid w:val="001D7E15"/>
    <w:rsid w:val="001E07A8"/>
    <w:rsid w:val="001E1CA9"/>
    <w:rsid w:val="001E27C9"/>
    <w:rsid w:val="001E6C00"/>
    <w:rsid w:val="001E76CB"/>
    <w:rsid w:val="001F28C5"/>
    <w:rsid w:val="001F2CF1"/>
    <w:rsid w:val="001F4243"/>
    <w:rsid w:val="001F7A3E"/>
    <w:rsid w:val="001F7EA2"/>
    <w:rsid w:val="001F7FE1"/>
    <w:rsid w:val="0020104F"/>
    <w:rsid w:val="00201B26"/>
    <w:rsid w:val="00202C98"/>
    <w:rsid w:val="00203A55"/>
    <w:rsid w:val="00203D28"/>
    <w:rsid w:val="002040E7"/>
    <w:rsid w:val="00204B1D"/>
    <w:rsid w:val="002064BB"/>
    <w:rsid w:val="00207893"/>
    <w:rsid w:val="00211BCC"/>
    <w:rsid w:val="0021443C"/>
    <w:rsid w:val="002149C6"/>
    <w:rsid w:val="00214E9B"/>
    <w:rsid w:val="00220CAB"/>
    <w:rsid w:val="00221EBF"/>
    <w:rsid w:val="00222EB8"/>
    <w:rsid w:val="002240E7"/>
    <w:rsid w:val="0022519E"/>
    <w:rsid w:val="00225952"/>
    <w:rsid w:val="00230CE1"/>
    <w:rsid w:val="00237BED"/>
    <w:rsid w:val="00242B8B"/>
    <w:rsid w:val="0024342C"/>
    <w:rsid w:val="00245F40"/>
    <w:rsid w:val="002504AF"/>
    <w:rsid w:val="00252A7E"/>
    <w:rsid w:val="00253561"/>
    <w:rsid w:val="00257B65"/>
    <w:rsid w:val="00261AF0"/>
    <w:rsid w:val="00263AD9"/>
    <w:rsid w:val="00263E29"/>
    <w:rsid w:val="002641A7"/>
    <w:rsid w:val="00264A02"/>
    <w:rsid w:val="00265607"/>
    <w:rsid w:val="00265630"/>
    <w:rsid w:val="0026582C"/>
    <w:rsid w:val="00270547"/>
    <w:rsid w:val="00271D0D"/>
    <w:rsid w:val="0027251D"/>
    <w:rsid w:val="0027291D"/>
    <w:rsid w:val="00272EEA"/>
    <w:rsid w:val="00274335"/>
    <w:rsid w:val="0027444A"/>
    <w:rsid w:val="00274FBA"/>
    <w:rsid w:val="002756A0"/>
    <w:rsid w:val="0027573C"/>
    <w:rsid w:val="00275796"/>
    <w:rsid w:val="00280884"/>
    <w:rsid w:val="00280964"/>
    <w:rsid w:val="00283314"/>
    <w:rsid w:val="00284B42"/>
    <w:rsid w:val="0029088E"/>
    <w:rsid w:val="00290C5B"/>
    <w:rsid w:val="0029503D"/>
    <w:rsid w:val="002952C4"/>
    <w:rsid w:val="00296ABA"/>
    <w:rsid w:val="00296CEA"/>
    <w:rsid w:val="00297E83"/>
    <w:rsid w:val="002A0BF3"/>
    <w:rsid w:val="002A221C"/>
    <w:rsid w:val="002A2995"/>
    <w:rsid w:val="002A4201"/>
    <w:rsid w:val="002A510C"/>
    <w:rsid w:val="002A5880"/>
    <w:rsid w:val="002A62D3"/>
    <w:rsid w:val="002A6DA3"/>
    <w:rsid w:val="002B027E"/>
    <w:rsid w:val="002B1A4F"/>
    <w:rsid w:val="002B1F8C"/>
    <w:rsid w:val="002B2300"/>
    <w:rsid w:val="002B2C21"/>
    <w:rsid w:val="002B33FC"/>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DE6"/>
    <w:rsid w:val="002D3F15"/>
    <w:rsid w:val="002D6A1A"/>
    <w:rsid w:val="002D734E"/>
    <w:rsid w:val="002E0D52"/>
    <w:rsid w:val="002E361A"/>
    <w:rsid w:val="002E3A8B"/>
    <w:rsid w:val="002E441C"/>
    <w:rsid w:val="002E4737"/>
    <w:rsid w:val="002E4829"/>
    <w:rsid w:val="002E4B2B"/>
    <w:rsid w:val="002E6AF4"/>
    <w:rsid w:val="002E705D"/>
    <w:rsid w:val="002E78D6"/>
    <w:rsid w:val="002E78FA"/>
    <w:rsid w:val="002F0177"/>
    <w:rsid w:val="002F0469"/>
    <w:rsid w:val="002F1817"/>
    <w:rsid w:val="002F3518"/>
    <w:rsid w:val="002F4579"/>
    <w:rsid w:val="002F478E"/>
    <w:rsid w:val="002F7760"/>
    <w:rsid w:val="00300F84"/>
    <w:rsid w:val="00302FC9"/>
    <w:rsid w:val="00303936"/>
    <w:rsid w:val="00304A81"/>
    <w:rsid w:val="00307A3D"/>
    <w:rsid w:val="003101B3"/>
    <w:rsid w:val="003103FC"/>
    <w:rsid w:val="00310A7C"/>
    <w:rsid w:val="003117C3"/>
    <w:rsid w:val="00313172"/>
    <w:rsid w:val="00314BA2"/>
    <w:rsid w:val="00316999"/>
    <w:rsid w:val="00317D1B"/>
    <w:rsid w:val="00317E52"/>
    <w:rsid w:val="00320598"/>
    <w:rsid w:val="003220D8"/>
    <w:rsid w:val="003228DC"/>
    <w:rsid w:val="003249F9"/>
    <w:rsid w:val="003256C5"/>
    <w:rsid w:val="00325BAB"/>
    <w:rsid w:val="003322AC"/>
    <w:rsid w:val="0033453D"/>
    <w:rsid w:val="00335208"/>
    <w:rsid w:val="0033536F"/>
    <w:rsid w:val="0033747C"/>
    <w:rsid w:val="0034110A"/>
    <w:rsid w:val="00341DCB"/>
    <w:rsid w:val="003424AE"/>
    <w:rsid w:val="00345C1E"/>
    <w:rsid w:val="00345C99"/>
    <w:rsid w:val="00346832"/>
    <w:rsid w:val="00354223"/>
    <w:rsid w:val="003560C3"/>
    <w:rsid w:val="00356112"/>
    <w:rsid w:val="00357A17"/>
    <w:rsid w:val="00360A3C"/>
    <w:rsid w:val="00361BB8"/>
    <w:rsid w:val="00361F92"/>
    <w:rsid w:val="00362E61"/>
    <w:rsid w:val="003637CF"/>
    <w:rsid w:val="00364B49"/>
    <w:rsid w:val="003678DE"/>
    <w:rsid w:val="00367BA5"/>
    <w:rsid w:val="00370A6E"/>
    <w:rsid w:val="003733E9"/>
    <w:rsid w:val="0037376D"/>
    <w:rsid w:val="00374CCE"/>
    <w:rsid w:val="00375385"/>
    <w:rsid w:val="00380886"/>
    <w:rsid w:val="00381102"/>
    <w:rsid w:val="00382498"/>
    <w:rsid w:val="00382DB2"/>
    <w:rsid w:val="00383560"/>
    <w:rsid w:val="00383697"/>
    <w:rsid w:val="00385B88"/>
    <w:rsid w:val="00387E75"/>
    <w:rsid w:val="00390161"/>
    <w:rsid w:val="00390E5E"/>
    <w:rsid w:val="00391760"/>
    <w:rsid w:val="00391AF8"/>
    <w:rsid w:val="00391FCC"/>
    <w:rsid w:val="003926F0"/>
    <w:rsid w:val="00392DB9"/>
    <w:rsid w:val="00393A88"/>
    <w:rsid w:val="00395308"/>
    <w:rsid w:val="0039593B"/>
    <w:rsid w:val="003970A0"/>
    <w:rsid w:val="003975D2"/>
    <w:rsid w:val="003A076D"/>
    <w:rsid w:val="003A3EEA"/>
    <w:rsid w:val="003A4221"/>
    <w:rsid w:val="003A5050"/>
    <w:rsid w:val="003A5FFD"/>
    <w:rsid w:val="003A6390"/>
    <w:rsid w:val="003B29CE"/>
    <w:rsid w:val="003B2E1F"/>
    <w:rsid w:val="003B31E3"/>
    <w:rsid w:val="003B42FA"/>
    <w:rsid w:val="003B56EB"/>
    <w:rsid w:val="003B5921"/>
    <w:rsid w:val="003B63F5"/>
    <w:rsid w:val="003B6659"/>
    <w:rsid w:val="003B6C88"/>
    <w:rsid w:val="003C0140"/>
    <w:rsid w:val="003C09F2"/>
    <w:rsid w:val="003C24CA"/>
    <w:rsid w:val="003C4BC6"/>
    <w:rsid w:val="003C52F8"/>
    <w:rsid w:val="003C5AC2"/>
    <w:rsid w:val="003C6570"/>
    <w:rsid w:val="003D01BF"/>
    <w:rsid w:val="003D1FCE"/>
    <w:rsid w:val="003D2346"/>
    <w:rsid w:val="003D2623"/>
    <w:rsid w:val="003D2701"/>
    <w:rsid w:val="003D6342"/>
    <w:rsid w:val="003D6559"/>
    <w:rsid w:val="003D758A"/>
    <w:rsid w:val="003E05BA"/>
    <w:rsid w:val="003E2A11"/>
    <w:rsid w:val="003E2F95"/>
    <w:rsid w:val="003E5023"/>
    <w:rsid w:val="003E671F"/>
    <w:rsid w:val="003E6E6E"/>
    <w:rsid w:val="003E78E8"/>
    <w:rsid w:val="003F01A3"/>
    <w:rsid w:val="003F0435"/>
    <w:rsid w:val="003F1190"/>
    <w:rsid w:val="003F11F3"/>
    <w:rsid w:val="003F3FD8"/>
    <w:rsid w:val="003F5602"/>
    <w:rsid w:val="003F5926"/>
    <w:rsid w:val="003F5E6A"/>
    <w:rsid w:val="003F6F6A"/>
    <w:rsid w:val="003F7263"/>
    <w:rsid w:val="003F7722"/>
    <w:rsid w:val="00400285"/>
    <w:rsid w:val="00401B0A"/>
    <w:rsid w:val="004025B2"/>
    <w:rsid w:val="00403354"/>
    <w:rsid w:val="00404136"/>
    <w:rsid w:val="004049C9"/>
    <w:rsid w:val="004059B4"/>
    <w:rsid w:val="00405ADA"/>
    <w:rsid w:val="00406D69"/>
    <w:rsid w:val="00407061"/>
    <w:rsid w:val="00410F4B"/>
    <w:rsid w:val="00411348"/>
    <w:rsid w:val="00411CF9"/>
    <w:rsid w:val="00412467"/>
    <w:rsid w:val="00414D9B"/>
    <w:rsid w:val="004169CD"/>
    <w:rsid w:val="004177EE"/>
    <w:rsid w:val="00421AAB"/>
    <w:rsid w:val="00421BAE"/>
    <w:rsid w:val="00423C60"/>
    <w:rsid w:val="004257D8"/>
    <w:rsid w:val="004266F4"/>
    <w:rsid w:val="0042685F"/>
    <w:rsid w:val="00427970"/>
    <w:rsid w:val="004279F8"/>
    <w:rsid w:val="004306BE"/>
    <w:rsid w:val="004320F3"/>
    <w:rsid w:val="00432112"/>
    <w:rsid w:val="0043299D"/>
    <w:rsid w:val="004359D5"/>
    <w:rsid w:val="00435ABA"/>
    <w:rsid w:val="004406F5"/>
    <w:rsid w:val="00440C28"/>
    <w:rsid w:val="004422CA"/>
    <w:rsid w:val="004446C4"/>
    <w:rsid w:val="00444D7B"/>
    <w:rsid w:val="00445493"/>
    <w:rsid w:val="004457BC"/>
    <w:rsid w:val="004463DE"/>
    <w:rsid w:val="00446629"/>
    <w:rsid w:val="0044667E"/>
    <w:rsid w:val="004502EF"/>
    <w:rsid w:val="00450BC4"/>
    <w:rsid w:val="004518B9"/>
    <w:rsid w:val="00452A7D"/>
    <w:rsid w:val="004560B1"/>
    <w:rsid w:val="004563D2"/>
    <w:rsid w:val="004609FE"/>
    <w:rsid w:val="00460EC4"/>
    <w:rsid w:val="004630CE"/>
    <w:rsid w:val="00463B7D"/>
    <w:rsid w:val="00464424"/>
    <w:rsid w:val="0046656D"/>
    <w:rsid w:val="00470AB3"/>
    <w:rsid w:val="00470F64"/>
    <w:rsid w:val="004715FF"/>
    <w:rsid w:val="00471E09"/>
    <w:rsid w:val="00472949"/>
    <w:rsid w:val="00472B73"/>
    <w:rsid w:val="004741BD"/>
    <w:rsid w:val="00474F00"/>
    <w:rsid w:val="00475635"/>
    <w:rsid w:val="00475ABF"/>
    <w:rsid w:val="00480041"/>
    <w:rsid w:val="0048036B"/>
    <w:rsid w:val="0048093B"/>
    <w:rsid w:val="0048450C"/>
    <w:rsid w:val="004850B3"/>
    <w:rsid w:val="0048578A"/>
    <w:rsid w:val="00487C30"/>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466"/>
    <w:rsid w:val="004A7A06"/>
    <w:rsid w:val="004A7CC4"/>
    <w:rsid w:val="004B341E"/>
    <w:rsid w:val="004B7882"/>
    <w:rsid w:val="004B78B6"/>
    <w:rsid w:val="004C115D"/>
    <w:rsid w:val="004C399B"/>
    <w:rsid w:val="004C3BF2"/>
    <w:rsid w:val="004C459A"/>
    <w:rsid w:val="004C4DC4"/>
    <w:rsid w:val="004C6776"/>
    <w:rsid w:val="004D1258"/>
    <w:rsid w:val="004D1AA2"/>
    <w:rsid w:val="004D2526"/>
    <w:rsid w:val="004D279A"/>
    <w:rsid w:val="004D746F"/>
    <w:rsid w:val="004E17D1"/>
    <w:rsid w:val="004E1ABA"/>
    <w:rsid w:val="004E510A"/>
    <w:rsid w:val="004E538D"/>
    <w:rsid w:val="004E5E0E"/>
    <w:rsid w:val="004E7347"/>
    <w:rsid w:val="004F064A"/>
    <w:rsid w:val="004F17D7"/>
    <w:rsid w:val="004F3856"/>
    <w:rsid w:val="004F5F71"/>
    <w:rsid w:val="004F660A"/>
    <w:rsid w:val="004F7E37"/>
    <w:rsid w:val="004F7E86"/>
    <w:rsid w:val="0050004C"/>
    <w:rsid w:val="0050055F"/>
    <w:rsid w:val="00500BE9"/>
    <w:rsid w:val="00501A2F"/>
    <w:rsid w:val="00501E95"/>
    <w:rsid w:val="005028D4"/>
    <w:rsid w:val="00503A63"/>
    <w:rsid w:val="00505505"/>
    <w:rsid w:val="00505FF9"/>
    <w:rsid w:val="0050658F"/>
    <w:rsid w:val="00507F22"/>
    <w:rsid w:val="00510054"/>
    <w:rsid w:val="005110B2"/>
    <w:rsid w:val="0051303E"/>
    <w:rsid w:val="00514655"/>
    <w:rsid w:val="00515917"/>
    <w:rsid w:val="00522458"/>
    <w:rsid w:val="00522B17"/>
    <w:rsid w:val="00524770"/>
    <w:rsid w:val="00524C68"/>
    <w:rsid w:val="00525B1D"/>
    <w:rsid w:val="005267BD"/>
    <w:rsid w:val="005308FD"/>
    <w:rsid w:val="00530B52"/>
    <w:rsid w:val="00530D5B"/>
    <w:rsid w:val="00531E26"/>
    <w:rsid w:val="00532D73"/>
    <w:rsid w:val="005339D6"/>
    <w:rsid w:val="00536E30"/>
    <w:rsid w:val="00537847"/>
    <w:rsid w:val="00537BE4"/>
    <w:rsid w:val="00541632"/>
    <w:rsid w:val="00542097"/>
    <w:rsid w:val="005427C4"/>
    <w:rsid w:val="005442DC"/>
    <w:rsid w:val="00545DB7"/>
    <w:rsid w:val="00550518"/>
    <w:rsid w:val="00550F7C"/>
    <w:rsid w:val="005511A0"/>
    <w:rsid w:val="0055487F"/>
    <w:rsid w:val="00555993"/>
    <w:rsid w:val="005568ED"/>
    <w:rsid w:val="005568EF"/>
    <w:rsid w:val="005611AF"/>
    <w:rsid w:val="005615F0"/>
    <w:rsid w:val="00562D5E"/>
    <w:rsid w:val="00562D82"/>
    <w:rsid w:val="005653AB"/>
    <w:rsid w:val="00565589"/>
    <w:rsid w:val="00566D2B"/>
    <w:rsid w:val="00573503"/>
    <w:rsid w:val="00573A02"/>
    <w:rsid w:val="005756F1"/>
    <w:rsid w:val="005764FE"/>
    <w:rsid w:val="0058150F"/>
    <w:rsid w:val="005823FA"/>
    <w:rsid w:val="005837A1"/>
    <w:rsid w:val="00583909"/>
    <w:rsid w:val="00583E7A"/>
    <w:rsid w:val="00584E67"/>
    <w:rsid w:val="00585F04"/>
    <w:rsid w:val="0058651E"/>
    <w:rsid w:val="0058659E"/>
    <w:rsid w:val="0058776A"/>
    <w:rsid w:val="00593C4B"/>
    <w:rsid w:val="00594315"/>
    <w:rsid w:val="005966BA"/>
    <w:rsid w:val="005A006C"/>
    <w:rsid w:val="005A0C99"/>
    <w:rsid w:val="005A284D"/>
    <w:rsid w:val="005A3DC7"/>
    <w:rsid w:val="005A57FF"/>
    <w:rsid w:val="005A67A1"/>
    <w:rsid w:val="005A73B3"/>
    <w:rsid w:val="005B0A39"/>
    <w:rsid w:val="005B113A"/>
    <w:rsid w:val="005B14B1"/>
    <w:rsid w:val="005B360D"/>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743F"/>
    <w:rsid w:val="005E086E"/>
    <w:rsid w:val="005E3C12"/>
    <w:rsid w:val="005E537A"/>
    <w:rsid w:val="005E55DC"/>
    <w:rsid w:val="005E577B"/>
    <w:rsid w:val="005E676A"/>
    <w:rsid w:val="005E741D"/>
    <w:rsid w:val="005E7CEA"/>
    <w:rsid w:val="005F1E73"/>
    <w:rsid w:val="005F23B9"/>
    <w:rsid w:val="005F4E85"/>
    <w:rsid w:val="00600BF4"/>
    <w:rsid w:val="00602748"/>
    <w:rsid w:val="00603536"/>
    <w:rsid w:val="006036A3"/>
    <w:rsid w:val="00604254"/>
    <w:rsid w:val="00606902"/>
    <w:rsid w:val="006071CA"/>
    <w:rsid w:val="0060791E"/>
    <w:rsid w:val="0061053E"/>
    <w:rsid w:val="006111D9"/>
    <w:rsid w:val="0061147C"/>
    <w:rsid w:val="00612069"/>
    <w:rsid w:val="0061514C"/>
    <w:rsid w:val="00615853"/>
    <w:rsid w:val="00623114"/>
    <w:rsid w:val="006238D8"/>
    <w:rsid w:val="0062682E"/>
    <w:rsid w:val="00626D1F"/>
    <w:rsid w:val="00633161"/>
    <w:rsid w:val="006340A2"/>
    <w:rsid w:val="006364A3"/>
    <w:rsid w:val="00637DCC"/>
    <w:rsid w:val="0064013C"/>
    <w:rsid w:val="00643512"/>
    <w:rsid w:val="00643CFC"/>
    <w:rsid w:val="00645B6D"/>
    <w:rsid w:val="00645E21"/>
    <w:rsid w:val="00647780"/>
    <w:rsid w:val="00650FD6"/>
    <w:rsid w:val="00655588"/>
    <w:rsid w:val="00655D90"/>
    <w:rsid w:val="006659DC"/>
    <w:rsid w:val="00666483"/>
    <w:rsid w:val="0066684E"/>
    <w:rsid w:val="00666E07"/>
    <w:rsid w:val="00667CFF"/>
    <w:rsid w:val="00667FC0"/>
    <w:rsid w:val="006700BA"/>
    <w:rsid w:val="00670ED2"/>
    <w:rsid w:val="00671561"/>
    <w:rsid w:val="00673104"/>
    <w:rsid w:val="0067496F"/>
    <w:rsid w:val="00674E96"/>
    <w:rsid w:val="0067511D"/>
    <w:rsid w:val="00675BED"/>
    <w:rsid w:val="00682013"/>
    <w:rsid w:val="00682C3E"/>
    <w:rsid w:val="00682F24"/>
    <w:rsid w:val="00683EC4"/>
    <w:rsid w:val="00685A6E"/>
    <w:rsid w:val="00690B09"/>
    <w:rsid w:val="00691BCA"/>
    <w:rsid w:val="0069567E"/>
    <w:rsid w:val="0069581C"/>
    <w:rsid w:val="0069585B"/>
    <w:rsid w:val="0069705B"/>
    <w:rsid w:val="006978FA"/>
    <w:rsid w:val="006A2D0C"/>
    <w:rsid w:val="006A3DDC"/>
    <w:rsid w:val="006A45F8"/>
    <w:rsid w:val="006A4E62"/>
    <w:rsid w:val="006A5EDA"/>
    <w:rsid w:val="006A695C"/>
    <w:rsid w:val="006A6ABE"/>
    <w:rsid w:val="006A6FAB"/>
    <w:rsid w:val="006B20F8"/>
    <w:rsid w:val="006B24E1"/>
    <w:rsid w:val="006B33C4"/>
    <w:rsid w:val="006B3970"/>
    <w:rsid w:val="006B46A8"/>
    <w:rsid w:val="006B46CD"/>
    <w:rsid w:val="006B47B0"/>
    <w:rsid w:val="006B4DEC"/>
    <w:rsid w:val="006B6105"/>
    <w:rsid w:val="006B61DA"/>
    <w:rsid w:val="006B63E4"/>
    <w:rsid w:val="006B76E1"/>
    <w:rsid w:val="006B7747"/>
    <w:rsid w:val="006B7C72"/>
    <w:rsid w:val="006C18F6"/>
    <w:rsid w:val="006C3D8D"/>
    <w:rsid w:val="006C4183"/>
    <w:rsid w:val="006C5DC3"/>
    <w:rsid w:val="006D029C"/>
    <w:rsid w:val="006D0307"/>
    <w:rsid w:val="006D0DA7"/>
    <w:rsid w:val="006D2413"/>
    <w:rsid w:val="006D366F"/>
    <w:rsid w:val="006D671A"/>
    <w:rsid w:val="006D786E"/>
    <w:rsid w:val="006E0999"/>
    <w:rsid w:val="006E0CF6"/>
    <w:rsid w:val="006E1C0D"/>
    <w:rsid w:val="006E2249"/>
    <w:rsid w:val="006E3049"/>
    <w:rsid w:val="006E31BB"/>
    <w:rsid w:val="006E3B9B"/>
    <w:rsid w:val="006E6046"/>
    <w:rsid w:val="006E60E0"/>
    <w:rsid w:val="006E6652"/>
    <w:rsid w:val="006E6BD7"/>
    <w:rsid w:val="006E7D40"/>
    <w:rsid w:val="006F0822"/>
    <w:rsid w:val="006F0D50"/>
    <w:rsid w:val="006F1630"/>
    <w:rsid w:val="006F1A95"/>
    <w:rsid w:val="006F2820"/>
    <w:rsid w:val="006F32FD"/>
    <w:rsid w:val="006F4170"/>
    <w:rsid w:val="006F4A08"/>
    <w:rsid w:val="006F52B2"/>
    <w:rsid w:val="006F60D7"/>
    <w:rsid w:val="006F6C12"/>
    <w:rsid w:val="006F6CAB"/>
    <w:rsid w:val="006F709B"/>
    <w:rsid w:val="0070083E"/>
    <w:rsid w:val="00700A82"/>
    <w:rsid w:val="00703E6B"/>
    <w:rsid w:val="00705758"/>
    <w:rsid w:val="00705827"/>
    <w:rsid w:val="00706DB3"/>
    <w:rsid w:val="0071013A"/>
    <w:rsid w:val="0071308B"/>
    <w:rsid w:val="00716437"/>
    <w:rsid w:val="00716B39"/>
    <w:rsid w:val="007200AA"/>
    <w:rsid w:val="007201EA"/>
    <w:rsid w:val="00720587"/>
    <w:rsid w:val="00721879"/>
    <w:rsid w:val="00721E16"/>
    <w:rsid w:val="00722E93"/>
    <w:rsid w:val="00723058"/>
    <w:rsid w:val="00727C00"/>
    <w:rsid w:val="00733065"/>
    <w:rsid w:val="007349AD"/>
    <w:rsid w:val="007354CC"/>
    <w:rsid w:val="0073689B"/>
    <w:rsid w:val="00737736"/>
    <w:rsid w:val="00740FA2"/>
    <w:rsid w:val="00741E38"/>
    <w:rsid w:val="007422FF"/>
    <w:rsid w:val="0074232B"/>
    <w:rsid w:val="0074234F"/>
    <w:rsid w:val="00742EDF"/>
    <w:rsid w:val="0074448F"/>
    <w:rsid w:val="0074556B"/>
    <w:rsid w:val="0074575C"/>
    <w:rsid w:val="007457F1"/>
    <w:rsid w:val="00746F41"/>
    <w:rsid w:val="007514E9"/>
    <w:rsid w:val="00752BFF"/>
    <w:rsid w:val="0075465F"/>
    <w:rsid w:val="007546C3"/>
    <w:rsid w:val="007551AB"/>
    <w:rsid w:val="00755AE9"/>
    <w:rsid w:val="00757C7C"/>
    <w:rsid w:val="00761220"/>
    <w:rsid w:val="007616EE"/>
    <w:rsid w:val="007619FC"/>
    <w:rsid w:val="00761D42"/>
    <w:rsid w:val="007655BF"/>
    <w:rsid w:val="007716D9"/>
    <w:rsid w:val="00774EA9"/>
    <w:rsid w:val="007752AF"/>
    <w:rsid w:val="00775BB8"/>
    <w:rsid w:val="00776BD7"/>
    <w:rsid w:val="00776E4A"/>
    <w:rsid w:val="007779B4"/>
    <w:rsid w:val="007811A2"/>
    <w:rsid w:val="00781A96"/>
    <w:rsid w:val="00782382"/>
    <w:rsid w:val="00782BF9"/>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2F37"/>
    <w:rsid w:val="007A4E3B"/>
    <w:rsid w:val="007A639E"/>
    <w:rsid w:val="007A6DEF"/>
    <w:rsid w:val="007A7DBF"/>
    <w:rsid w:val="007B0CC7"/>
    <w:rsid w:val="007B1F45"/>
    <w:rsid w:val="007B2C93"/>
    <w:rsid w:val="007B4D64"/>
    <w:rsid w:val="007B508F"/>
    <w:rsid w:val="007B704E"/>
    <w:rsid w:val="007B7A93"/>
    <w:rsid w:val="007C2A52"/>
    <w:rsid w:val="007C2C87"/>
    <w:rsid w:val="007D0773"/>
    <w:rsid w:val="007D118B"/>
    <w:rsid w:val="007D14C1"/>
    <w:rsid w:val="007D499E"/>
    <w:rsid w:val="007E27CF"/>
    <w:rsid w:val="007E410B"/>
    <w:rsid w:val="007E47F5"/>
    <w:rsid w:val="007E67B7"/>
    <w:rsid w:val="007F187C"/>
    <w:rsid w:val="007F18A3"/>
    <w:rsid w:val="007F35CA"/>
    <w:rsid w:val="007F6912"/>
    <w:rsid w:val="007F78A0"/>
    <w:rsid w:val="007F7C7D"/>
    <w:rsid w:val="00801C55"/>
    <w:rsid w:val="00803953"/>
    <w:rsid w:val="00803E7C"/>
    <w:rsid w:val="008066A7"/>
    <w:rsid w:val="00806CAD"/>
    <w:rsid w:val="00807CEC"/>
    <w:rsid w:val="00807F79"/>
    <w:rsid w:val="00811625"/>
    <w:rsid w:val="00811A66"/>
    <w:rsid w:val="00812E78"/>
    <w:rsid w:val="008152C1"/>
    <w:rsid w:val="00817229"/>
    <w:rsid w:val="00821834"/>
    <w:rsid w:val="00822616"/>
    <w:rsid w:val="00823C31"/>
    <w:rsid w:val="00826688"/>
    <w:rsid w:val="0082729B"/>
    <w:rsid w:val="0083014E"/>
    <w:rsid w:val="008325A0"/>
    <w:rsid w:val="00835D1C"/>
    <w:rsid w:val="00836F5C"/>
    <w:rsid w:val="008401FE"/>
    <w:rsid w:val="00841928"/>
    <w:rsid w:val="00844C51"/>
    <w:rsid w:val="0084611D"/>
    <w:rsid w:val="00846DBA"/>
    <w:rsid w:val="008470B6"/>
    <w:rsid w:val="00847EB7"/>
    <w:rsid w:val="0085023F"/>
    <w:rsid w:val="00851F21"/>
    <w:rsid w:val="00852CAC"/>
    <w:rsid w:val="00857E74"/>
    <w:rsid w:val="0086230B"/>
    <w:rsid w:val="00863D57"/>
    <w:rsid w:val="00865E28"/>
    <w:rsid w:val="0086661B"/>
    <w:rsid w:val="00867110"/>
    <w:rsid w:val="00867331"/>
    <w:rsid w:val="008674F7"/>
    <w:rsid w:val="00867990"/>
    <w:rsid w:val="00867B48"/>
    <w:rsid w:val="00870EB2"/>
    <w:rsid w:val="00872443"/>
    <w:rsid w:val="00872A8A"/>
    <w:rsid w:val="008734E6"/>
    <w:rsid w:val="00873508"/>
    <w:rsid w:val="00873B81"/>
    <w:rsid w:val="00874C38"/>
    <w:rsid w:val="00874EE2"/>
    <w:rsid w:val="00876A64"/>
    <w:rsid w:val="00876E5C"/>
    <w:rsid w:val="00881177"/>
    <w:rsid w:val="00884CF8"/>
    <w:rsid w:val="00885D00"/>
    <w:rsid w:val="00885F0F"/>
    <w:rsid w:val="00885F37"/>
    <w:rsid w:val="00886A63"/>
    <w:rsid w:val="00886DB3"/>
    <w:rsid w:val="008904C7"/>
    <w:rsid w:val="008917AD"/>
    <w:rsid w:val="0089211D"/>
    <w:rsid w:val="008947C3"/>
    <w:rsid w:val="00895745"/>
    <w:rsid w:val="008976C1"/>
    <w:rsid w:val="008A2EDC"/>
    <w:rsid w:val="008A2F2E"/>
    <w:rsid w:val="008A31A1"/>
    <w:rsid w:val="008A6DA5"/>
    <w:rsid w:val="008A72D3"/>
    <w:rsid w:val="008B2341"/>
    <w:rsid w:val="008B7CED"/>
    <w:rsid w:val="008B7E1A"/>
    <w:rsid w:val="008C085D"/>
    <w:rsid w:val="008C3682"/>
    <w:rsid w:val="008C545E"/>
    <w:rsid w:val="008D004F"/>
    <w:rsid w:val="008D0E09"/>
    <w:rsid w:val="008D0E6C"/>
    <w:rsid w:val="008D224B"/>
    <w:rsid w:val="008D27B9"/>
    <w:rsid w:val="008D3EF1"/>
    <w:rsid w:val="008D4010"/>
    <w:rsid w:val="008D4BDB"/>
    <w:rsid w:val="008D6747"/>
    <w:rsid w:val="008E1024"/>
    <w:rsid w:val="008E2186"/>
    <w:rsid w:val="008E3A12"/>
    <w:rsid w:val="008E53DA"/>
    <w:rsid w:val="008F0915"/>
    <w:rsid w:val="008F0F53"/>
    <w:rsid w:val="008F1EF1"/>
    <w:rsid w:val="008F3C3B"/>
    <w:rsid w:val="008F4B5A"/>
    <w:rsid w:val="008F53BF"/>
    <w:rsid w:val="009004FE"/>
    <w:rsid w:val="00900AF9"/>
    <w:rsid w:val="00900B6C"/>
    <w:rsid w:val="009014E0"/>
    <w:rsid w:val="00901D05"/>
    <w:rsid w:val="00901F5A"/>
    <w:rsid w:val="00902DE1"/>
    <w:rsid w:val="009075E5"/>
    <w:rsid w:val="00910CD2"/>
    <w:rsid w:val="00913A56"/>
    <w:rsid w:val="00915C29"/>
    <w:rsid w:val="009172CE"/>
    <w:rsid w:val="009176F7"/>
    <w:rsid w:val="0091791C"/>
    <w:rsid w:val="009202AF"/>
    <w:rsid w:val="0092152A"/>
    <w:rsid w:val="00922F28"/>
    <w:rsid w:val="00923484"/>
    <w:rsid w:val="009241DE"/>
    <w:rsid w:val="00924D8F"/>
    <w:rsid w:val="009253CF"/>
    <w:rsid w:val="00932AA2"/>
    <w:rsid w:val="00935067"/>
    <w:rsid w:val="00936410"/>
    <w:rsid w:val="00940DF4"/>
    <w:rsid w:val="0094191F"/>
    <w:rsid w:val="00941CD3"/>
    <w:rsid w:val="009425D6"/>
    <w:rsid w:val="00943799"/>
    <w:rsid w:val="0094537C"/>
    <w:rsid w:val="00946944"/>
    <w:rsid w:val="00947C4C"/>
    <w:rsid w:val="009526B9"/>
    <w:rsid w:val="00952D35"/>
    <w:rsid w:val="00953184"/>
    <w:rsid w:val="00953D67"/>
    <w:rsid w:val="009555FF"/>
    <w:rsid w:val="00956F35"/>
    <w:rsid w:val="0095792D"/>
    <w:rsid w:val="00962EB0"/>
    <w:rsid w:val="0096528D"/>
    <w:rsid w:val="009654B7"/>
    <w:rsid w:val="00965D6F"/>
    <w:rsid w:val="009660E3"/>
    <w:rsid w:val="00967AFD"/>
    <w:rsid w:val="00967B73"/>
    <w:rsid w:val="00973269"/>
    <w:rsid w:val="00974D33"/>
    <w:rsid w:val="00975521"/>
    <w:rsid w:val="00975C88"/>
    <w:rsid w:val="009762D9"/>
    <w:rsid w:val="00981D1F"/>
    <w:rsid w:val="00982358"/>
    <w:rsid w:val="00983129"/>
    <w:rsid w:val="00985156"/>
    <w:rsid w:val="00986DA8"/>
    <w:rsid w:val="00987791"/>
    <w:rsid w:val="009904BD"/>
    <w:rsid w:val="009906A8"/>
    <w:rsid w:val="00990B6A"/>
    <w:rsid w:val="009910BF"/>
    <w:rsid w:val="00991ABF"/>
    <w:rsid w:val="00991E9B"/>
    <w:rsid w:val="0099255A"/>
    <w:rsid w:val="009939F7"/>
    <w:rsid w:val="00993A93"/>
    <w:rsid w:val="00995EAE"/>
    <w:rsid w:val="0099643D"/>
    <w:rsid w:val="00997A7C"/>
    <w:rsid w:val="009A096D"/>
    <w:rsid w:val="009A531E"/>
    <w:rsid w:val="009A73F2"/>
    <w:rsid w:val="009B116D"/>
    <w:rsid w:val="009B1C0E"/>
    <w:rsid w:val="009B5A70"/>
    <w:rsid w:val="009B63A1"/>
    <w:rsid w:val="009B6806"/>
    <w:rsid w:val="009B6E2B"/>
    <w:rsid w:val="009C0080"/>
    <w:rsid w:val="009C0599"/>
    <w:rsid w:val="009C2603"/>
    <w:rsid w:val="009C2A91"/>
    <w:rsid w:val="009C3351"/>
    <w:rsid w:val="009C41EF"/>
    <w:rsid w:val="009C5198"/>
    <w:rsid w:val="009C6146"/>
    <w:rsid w:val="009C7B96"/>
    <w:rsid w:val="009C7C1E"/>
    <w:rsid w:val="009C7C8F"/>
    <w:rsid w:val="009D1159"/>
    <w:rsid w:val="009D14D6"/>
    <w:rsid w:val="009D2458"/>
    <w:rsid w:val="009D2684"/>
    <w:rsid w:val="009D2773"/>
    <w:rsid w:val="009D3A9E"/>
    <w:rsid w:val="009D4DA5"/>
    <w:rsid w:val="009E031B"/>
    <w:rsid w:val="009E08C3"/>
    <w:rsid w:val="009E0F42"/>
    <w:rsid w:val="009E3009"/>
    <w:rsid w:val="009E50AE"/>
    <w:rsid w:val="009E77E2"/>
    <w:rsid w:val="009F0F79"/>
    <w:rsid w:val="009F1B3D"/>
    <w:rsid w:val="009F281B"/>
    <w:rsid w:val="009F4523"/>
    <w:rsid w:val="009F48C7"/>
    <w:rsid w:val="009F502A"/>
    <w:rsid w:val="009F5C19"/>
    <w:rsid w:val="00A00B24"/>
    <w:rsid w:val="00A03D6F"/>
    <w:rsid w:val="00A06A16"/>
    <w:rsid w:val="00A10E73"/>
    <w:rsid w:val="00A1473A"/>
    <w:rsid w:val="00A20912"/>
    <w:rsid w:val="00A211C5"/>
    <w:rsid w:val="00A232B7"/>
    <w:rsid w:val="00A23C39"/>
    <w:rsid w:val="00A23F45"/>
    <w:rsid w:val="00A23FBE"/>
    <w:rsid w:val="00A2526B"/>
    <w:rsid w:val="00A268E1"/>
    <w:rsid w:val="00A27335"/>
    <w:rsid w:val="00A31CC5"/>
    <w:rsid w:val="00A3326F"/>
    <w:rsid w:val="00A3394E"/>
    <w:rsid w:val="00A347C8"/>
    <w:rsid w:val="00A34BCE"/>
    <w:rsid w:val="00A356C8"/>
    <w:rsid w:val="00A40339"/>
    <w:rsid w:val="00A408E0"/>
    <w:rsid w:val="00A40F36"/>
    <w:rsid w:val="00A414C0"/>
    <w:rsid w:val="00A4273C"/>
    <w:rsid w:val="00A43D3D"/>
    <w:rsid w:val="00A45A3A"/>
    <w:rsid w:val="00A47B53"/>
    <w:rsid w:val="00A47F41"/>
    <w:rsid w:val="00A52F78"/>
    <w:rsid w:val="00A54100"/>
    <w:rsid w:val="00A542A5"/>
    <w:rsid w:val="00A5467A"/>
    <w:rsid w:val="00A55DEC"/>
    <w:rsid w:val="00A5694D"/>
    <w:rsid w:val="00A60943"/>
    <w:rsid w:val="00A62084"/>
    <w:rsid w:val="00A621C2"/>
    <w:rsid w:val="00A62DD8"/>
    <w:rsid w:val="00A70205"/>
    <w:rsid w:val="00A711CC"/>
    <w:rsid w:val="00A721CA"/>
    <w:rsid w:val="00A73C7B"/>
    <w:rsid w:val="00A73F52"/>
    <w:rsid w:val="00A74DE5"/>
    <w:rsid w:val="00A7572C"/>
    <w:rsid w:val="00A76460"/>
    <w:rsid w:val="00A7693B"/>
    <w:rsid w:val="00A76B0A"/>
    <w:rsid w:val="00A772DA"/>
    <w:rsid w:val="00A8106F"/>
    <w:rsid w:val="00A8381D"/>
    <w:rsid w:val="00A858EE"/>
    <w:rsid w:val="00A8766B"/>
    <w:rsid w:val="00A87C98"/>
    <w:rsid w:val="00A90635"/>
    <w:rsid w:val="00A90878"/>
    <w:rsid w:val="00A9117F"/>
    <w:rsid w:val="00A91B0C"/>
    <w:rsid w:val="00A9280D"/>
    <w:rsid w:val="00A944D1"/>
    <w:rsid w:val="00A94A6F"/>
    <w:rsid w:val="00A95A97"/>
    <w:rsid w:val="00A9778A"/>
    <w:rsid w:val="00AA02E4"/>
    <w:rsid w:val="00AA1088"/>
    <w:rsid w:val="00AA131E"/>
    <w:rsid w:val="00AA681E"/>
    <w:rsid w:val="00AA6A1F"/>
    <w:rsid w:val="00AB0860"/>
    <w:rsid w:val="00AB1010"/>
    <w:rsid w:val="00AB13A2"/>
    <w:rsid w:val="00AB1802"/>
    <w:rsid w:val="00AB182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5E55"/>
    <w:rsid w:val="00AC660C"/>
    <w:rsid w:val="00AC6A1A"/>
    <w:rsid w:val="00AC7639"/>
    <w:rsid w:val="00AD1FC1"/>
    <w:rsid w:val="00AD2A36"/>
    <w:rsid w:val="00AD2B8F"/>
    <w:rsid w:val="00AD3064"/>
    <w:rsid w:val="00AD4AF3"/>
    <w:rsid w:val="00AD577A"/>
    <w:rsid w:val="00AD584C"/>
    <w:rsid w:val="00AD65A2"/>
    <w:rsid w:val="00AE0085"/>
    <w:rsid w:val="00AE2E95"/>
    <w:rsid w:val="00AE2F68"/>
    <w:rsid w:val="00AE38D9"/>
    <w:rsid w:val="00AE56B0"/>
    <w:rsid w:val="00AE584D"/>
    <w:rsid w:val="00AE70C6"/>
    <w:rsid w:val="00AF0BF8"/>
    <w:rsid w:val="00AF0DC5"/>
    <w:rsid w:val="00AF113B"/>
    <w:rsid w:val="00AF1DE0"/>
    <w:rsid w:val="00AF1F0C"/>
    <w:rsid w:val="00AF26B7"/>
    <w:rsid w:val="00AF2736"/>
    <w:rsid w:val="00AF495F"/>
    <w:rsid w:val="00AF4FB6"/>
    <w:rsid w:val="00AF7EB1"/>
    <w:rsid w:val="00B025A9"/>
    <w:rsid w:val="00B02A9D"/>
    <w:rsid w:val="00B02B41"/>
    <w:rsid w:val="00B04F68"/>
    <w:rsid w:val="00B0599D"/>
    <w:rsid w:val="00B074A5"/>
    <w:rsid w:val="00B109A8"/>
    <w:rsid w:val="00B109B3"/>
    <w:rsid w:val="00B11139"/>
    <w:rsid w:val="00B111A3"/>
    <w:rsid w:val="00B11E0A"/>
    <w:rsid w:val="00B11EEB"/>
    <w:rsid w:val="00B1388A"/>
    <w:rsid w:val="00B13BB2"/>
    <w:rsid w:val="00B13DB8"/>
    <w:rsid w:val="00B14D88"/>
    <w:rsid w:val="00B153FC"/>
    <w:rsid w:val="00B1699E"/>
    <w:rsid w:val="00B17504"/>
    <w:rsid w:val="00B22A49"/>
    <w:rsid w:val="00B22FD4"/>
    <w:rsid w:val="00B24687"/>
    <w:rsid w:val="00B25F4B"/>
    <w:rsid w:val="00B2642E"/>
    <w:rsid w:val="00B302CA"/>
    <w:rsid w:val="00B30620"/>
    <w:rsid w:val="00B309FA"/>
    <w:rsid w:val="00B31161"/>
    <w:rsid w:val="00B3377A"/>
    <w:rsid w:val="00B35293"/>
    <w:rsid w:val="00B36812"/>
    <w:rsid w:val="00B36B62"/>
    <w:rsid w:val="00B4409E"/>
    <w:rsid w:val="00B45D00"/>
    <w:rsid w:val="00B4689E"/>
    <w:rsid w:val="00B50E6D"/>
    <w:rsid w:val="00B521BA"/>
    <w:rsid w:val="00B543B2"/>
    <w:rsid w:val="00B54BA8"/>
    <w:rsid w:val="00B55068"/>
    <w:rsid w:val="00B554A4"/>
    <w:rsid w:val="00B62079"/>
    <w:rsid w:val="00B630E9"/>
    <w:rsid w:val="00B6366E"/>
    <w:rsid w:val="00B674DF"/>
    <w:rsid w:val="00B6776E"/>
    <w:rsid w:val="00B7161D"/>
    <w:rsid w:val="00B71988"/>
    <w:rsid w:val="00B72390"/>
    <w:rsid w:val="00B773F8"/>
    <w:rsid w:val="00B8034C"/>
    <w:rsid w:val="00B8173A"/>
    <w:rsid w:val="00B82536"/>
    <w:rsid w:val="00B832FA"/>
    <w:rsid w:val="00B84561"/>
    <w:rsid w:val="00B84920"/>
    <w:rsid w:val="00B87155"/>
    <w:rsid w:val="00B8741B"/>
    <w:rsid w:val="00B8794E"/>
    <w:rsid w:val="00B907DE"/>
    <w:rsid w:val="00B91221"/>
    <w:rsid w:val="00B92148"/>
    <w:rsid w:val="00B936B7"/>
    <w:rsid w:val="00B96557"/>
    <w:rsid w:val="00B96EBC"/>
    <w:rsid w:val="00B97210"/>
    <w:rsid w:val="00BA0583"/>
    <w:rsid w:val="00BA48CD"/>
    <w:rsid w:val="00BA497F"/>
    <w:rsid w:val="00BA4F68"/>
    <w:rsid w:val="00BB050A"/>
    <w:rsid w:val="00BB0DE7"/>
    <w:rsid w:val="00BB27AA"/>
    <w:rsid w:val="00BB2BDA"/>
    <w:rsid w:val="00BB5E8D"/>
    <w:rsid w:val="00BB7390"/>
    <w:rsid w:val="00BB7DD5"/>
    <w:rsid w:val="00BC15D5"/>
    <w:rsid w:val="00BC50AB"/>
    <w:rsid w:val="00BC694F"/>
    <w:rsid w:val="00BC6C43"/>
    <w:rsid w:val="00BD0537"/>
    <w:rsid w:val="00BD08F2"/>
    <w:rsid w:val="00BD1088"/>
    <w:rsid w:val="00BD2390"/>
    <w:rsid w:val="00BD2C96"/>
    <w:rsid w:val="00BD2CB4"/>
    <w:rsid w:val="00BD4228"/>
    <w:rsid w:val="00BD44A4"/>
    <w:rsid w:val="00BD4B5A"/>
    <w:rsid w:val="00BD4E80"/>
    <w:rsid w:val="00BD5B6E"/>
    <w:rsid w:val="00BE1FDA"/>
    <w:rsid w:val="00BE37EA"/>
    <w:rsid w:val="00BE3D3A"/>
    <w:rsid w:val="00BE3D84"/>
    <w:rsid w:val="00BE3E76"/>
    <w:rsid w:val="00BE40E3"/>
    <w:rsid w:val="00BE4905"/>
    <w:rsid w:val="00BE51E6"/>
    <w:rsid w:val="00BE5EA4"/>
    <w:rsid w:val="00BE61C7"/>
    <w:rsid w:val="00BE6BDE"/>
    <w:rsid w:val="00BE6F47"/>
    <w:rsid w:val="00BF159A"/>
    <w:rsid w:val="00BF1EAC"/>
    <w:rsid w:val="00BF2C77"/>
    <w:rsid w:val="00BF6612"/>
    <w:rsid w:val="00C0026B"/>
    <w:rsid w:val="00C009CB"/>
    <w:rsid w:val="00C00E49"/>
    <w:rsid w:val="00C016FD"/>
    <w:rsid w:val="00C02237"/>
    <w:rsid w:val="00C04E52"/>
    <w:rsid w:val="00C05F1A"/>
    <w:rsid w:val="00C10CCC"/>
    <w:rsid w:val="00C134B6"/>
    <w:rsid w:val="00C13E0F"/>
    <w:rsid w:val="00C1602F"/>
    <w:rsid w:val="00C16484"/>
    <w:rsid w:val="00C16F54"/>
    <w:rsid w:val="00C17A95"/>
    <w:rsid w:val="00C233A8"/>
    <w:rsid w:val="00C24E3C"/>
    <w:rsid w:val="00C3316B"/>
    <w:rsid w:val="00C344CA"/>
    <w:rsid w:val="00C34BA1"/>
    <w:rsid w:val="00C36943"/>
    <w:rsid w:val="00C4375D"/>
    <w:rsid w:val="00C458F7"/>
    <w:rsid w:val="00C46F31"/>
    <w:rsid w:val="00C50224"/>
    <w:rsid w:val="00C5206F"/>
    <w:rsid w:val="00C52B8D"/>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0AB8"/>
    <w:rsid w:val="00C73C35"/>
    <w:rsid w:val="00C76C45"/>
    <w:rsid w:val="00C76D54"/>
    <w:rsid w:val="00C80824"/>
    <w:rsid w:val="00C80A02"/>
    <w:rsid w:val="00C8268D"/>
    <w:rsid w:val="00C83179"/>
    <w:rsid w:val="00C835C0"/>
    <w:rsid w:val="00C83CDB"/>
    <w:rsid w:val="00C847C8"/>
    <w:rsid w:val="00C86D9E"/>
    <w:rsid w:val="00C87C78"/>
    <w:rsid w:val="00C87E76"/>
    <w:rsid w:val="00C90D57"/>
    <w:rsid w:val="00C91210"/>
    <w:rsid w:val="00C928CE"/>
    <w:rsid w:val="00C9535A"/>
    <w:rsid w:val="00C958C8"/>
    <w:rsid w:val="00C95913"/>
    <w:rsid w:val="00CA3A3D"/>
    <w:rsid w:val="00CA5EB5"/>
    <w:rsid w:val="00CA7238"/>
    <w:rsid w:val="00CA7BDD"/>
    <w:rsid w:val="00CB15DB"/>
    <w:rsid w:val="00CB18B6"/>
    <w:rsid w:val="00CB2FF3"/>
    <w:rsid w:val="00CB3044"/>
    <w:rsid w:val="00CB39B0"/>
    <w:rsid w:val="00CB4413"/>
    <w:rsid w:val="00CB4CB7"/>
    <w:rsid w:val="00CB4D62"/>
    <w:rsid w:val="00CB6339"/>
    <w:rsid w:val="00CB79C0"/>
    <w:rsid w:val="00CB7C62"/>
    <w:rsid w:val="00CC1262"/>
    <w:rsid w:val="00CC2130"/>
    <w:rsid w:val="00CC2643"/>
    <w:rsid w:val="00CC35A8"/>
    <w:rsid w:val="00CC3C1A"/>
    <w:rsid w:val="00CC4408"/>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5589"/>
    <w:rsid w:val="00CE7C68"/>
    <w:rsid w:val="00CF7065"/>
    <w:rsid w:val="00D01ED4"/>
    <w:rsid w:val="00D02356"/>
    <w:rsid w:val="00D02747"/>
    <w:rsid w:val="00D032B1"/>
    <w:rsid w:val="00D041C2"/>
    <w:rsid w:val="00D04B8A"/>
    <w:rsid w:val="00D04DDB"/>
    <w:rsid w:val="00D07F49"/>
    <w:rsid w:val="00D10E85"/>
    <w:rsid w:val="00D14AAB"/>
    <w:rsid w:val="00D15775"/>
    <w:rsid w:val="00D15C95"/>
    <w:rsid w:val="00D1635D"/>
    <w:rsid w:val="00D1687C"/>
    <w:rsid w:val="00D16A72"/>
    <w:rsid w:val="00D175CD"/>
    <w:rsid w:val="00D20068"/>
    <w:rsid w:val="00D22EBE"/>
    <w:rsid w:val="00D233BC"/>
    <w:rsid w:val="00D24465"/>
    <w:rsid w:val="00D25EB2"/>
    <w:rsid w:val="00D312D5"/>
    <w:rsid w:val="00D31788"/>
    <w:rsid w:val="00D32439"/>
    <w:rsid w:val="00D32A36"/>
    <w:rsid w:val="00D33C20"/>
    <w:rsid w:val="00D357C7"/>
    <w:rsid w:val="00D35885"/>
    <w:rsid w:val="00D37EEB"/>
    <w:rsid w:val="00D4073D"/>
    <w:rsid w:val="00D414BF"/>
    <w:rsid w:val="00D44D96"/>
    <w:rsid w:val="00D4518E"/>
    <w:rsid w:val="00D46F18"/>
    <w:rsid w:val="00D4720B"/>
    <w:rsid w:val="00D50A92"/>
    <w:rsid w:val="00D520B2"/>
    <w:rsid w:val="00D551B5"/>
    <w:rsid w:val="00D56CB4"/>
    <w:rsid w:val="00D57752"/>
    <w:rsid w:val="00D57AF0"/>
    <w:rsid w:val="00D603A9"/>
    <w:rsid w:val="00D60FE3"/>
    <w:rsid w:val="00D61A22"/>
    <w:rsid w:val="00D63742"/>
    <w:rsid w:val="00D651F8"/>
    <w:rsid w:val="00D65917"/>
    <w:rsid w:val="00D66BE8"/>
    <w:rsid w:val="00D67163"/>
    <w:rsid w:val="00D6716D"/>
    <w:rsid w:val="00D72F02"/>
    <w:rsid w:val="00D74433"/>
    <w:rsid w:val="00D7568A"/>
    <w:rsid w:val="00D7614B"/>
    <w:rsid w:val="00D779FE"/>
    <w:rsid w:val="00D80E13"/>
    <w:rsid w:val="00D81161"/>
    <w:rsid w:val="00D81D06"/>
    <w:rsid w:val="00D823BA"/>
    <w:rsid w:val="00D83FBA"/>
    <w:rsid w:val="00D84A9F"/>
    <w:rsid w:val="00D850D3"/>
    <w:rsid w:val="00D863B2"/>
    <w:rsid w:val="00D869DB"/>
    <w:rsid w:val="00D869EC"/>
    <w:rsid w:val="00D90456"/>
    <w:rsid w:val="00D9047A"/>
    <w:rsid w:val="00D92510"/>
    <w:rsid w:val="00D926D5"/>
    <w:rsid w:val="00D93060"/>
    <w:rsid w:val="00D96682"/>
    <w:rsid w:val="00DA10AC"/>
    <w:rsid w:val="00DA1D65"/>
    <w:rsid w:val="00DA26D2"/>
    <w:rsid w:val="00DA34DA"/>
    <w:rsid w:val="00DA3E30"/>
    <w:rsid w:val="00DA501E"/>
    <w:rsid w:val="00DA763C"/>
    <w:rsid w:val="00DB3B11"/>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E0DB0"/>
    <w:rsid w:val="00DE2015"/>
    <w:rsid w:val="00DE439A"/>
    <w:rsid w:val="00DE6967"/>
    <w:rsid w:val="00DE6F98"/>
    <w:rsid w:val="00DE7D4D"/>
    <w:rsid w:val="00DF10E7"/>
    <w:rsid w:val="00DF2756"/>
    <w:rsid w:val="00DF27CF"/>
    <w:rsid w:val="00DF41D0"/>
    <w:rsid w:val="00DF467E"/>
    <w:rsid w:val="00E004C4"/>
    <w:rsid w:val="00E019E8"/>
    <w:rsid w:val="00E033D8"/>
    <w:rsid w:val="00E0340A"/>
    <w:rsid w:val="00E05131"/>
    <w:rsid w:val="00E05417"/>
    <w:rsid w:val="00E061AA"/>
    <w:rsid w:val="00E06862"/>
    <w:rsid w:val="00E07851"/>
    <w:rsid w:val="00E101AE"/>
    <w:rsid w:val="00E10E73"/>
    <w:rsid w:val="00E11049"/>
    <w:rsid w:val="00E11DBF"/>
    <w:rsid w:val="00E11E71"/>
    <w:rsid w:val="00E16550"/>
    <w:rsid w:val="00E17DC6"/>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DF7"/>
    <w:rsid w:val="00E426E4"/>
    <w:rsid w:val="00E42B75"/>
    <w:rsid w:val="00E4322C"/>
    <w:rsid w:val="00E448D9"/>
    <w:rsid w:val="00E46023"/>
    <w:rsid w:val="00E46C71"/>
    <w:rsid w:val="00E500A5"/>
    <w:rsid w:val="00E50C79"/>
    <w:rsid w:val="00E54F0D"/>
    <w:rsid w:val="00E563A4"/>
    <w:rsid w:val="00E56693"/>
    <w:rsid w:val="00E5686D"/>
    <w:rsid w:val="00E5725B"/>
    <w:rsid w:val="00E57317"/>
    <w:rsid w:val="00E577C6"/>
    <w:rsid w:val="00E60DFC"/>
    <w:rsid w:val="00E62CA2"/>
    <w:rsid w:val="00E64188"/>
    <w:rsid w:val="00E66384"/>
    <w:rsid w:val="00E6695A"/>
    <w:rsid w:val="00E7041D"/>
    <w:rsid w:val="00E80D9C"/>
    <w:rsid w:val="00E822DE"/>
    <w:rsid w:val="00E83D26"/>
    <w:rsid w:val="00E84529"/>
    <w:rsid w:val="00E84930"/>
    <w:rsid w:val="00E84E15"/>
    <w:rsid w:val="00E84F42"/>
    <w:rsid w:val="00E861D3"/>
    <w:rsid w:val="00E874EC"/>
    <w:rsid w:val="00E915E1"/>
    <w:rsid w:val="00E946D3"/>
    <w:rsid w:val="00E94963"/>
    <w:rsid w:val="00E94CA1"/>
    <w:rsid w:val="00E95326"/>
    <w:rsid w:val="00E966F0"/>
    <w:rsid w:val="00E969C2"/>
    <w:rsid w:val="00E9701A"/>
    <w:rsid w:val="00E975EB"/>
    <w:rsid w:val="00EA0110"/>
    <w:rsid w:val="00EA0A05"/>
    <w:rsid w:val="00EA0E35"/>
    <w:rsid w:val="00EA1F2E"/>
    <w:rsid w:val="00EA3778"/>
    <w:rsid w:val="00EA385D"/>
    <w:rsid w:val="00EA4D4C"/>
    <w:rsid w:val="00EA68B5"/>
    <w:rsid w:val="00EA6CB3"/>
    <w:rsid w:val="00EA6D6F"/>
    <w:rsid w:val="00EB083C"/>
    <w:rsid w:val="00EB2089"/>
    <w:rsid w:val="00EB266D"/>
    <w:rsid w:val="00EB282D"/>
    <w:rsid w:val="00EB2D74"/>
    <w:rsid w:val="00EB40B7"/>
    <w:rsid w:val="00EB579C"/>
    <w:rsid w:val="00EB592E"/>
    <w:rsid w:val="00EB7719"/>
    <w:rsid w:val="00EC14CF"/>
    <w:rsid w:val="00EC2839"/>
    <w:rsid w:val="00EC4A5A"/>
    <w:rsid w:val="00EC51C6"/>
    <w:rsid w:val="00EC59B0"/>
    <w:rsid w:val="00EC5D67"/>
    <w:rsid w:val="00ED026A"/>
    <w:rsid w:val="00ED02E7"/>
    <w:rsid w:val="00ED1C22"/>
    <w:rsid w:val="00ED26E7"/>
    <w:rsid w:val="00ED32F7"/>
    <w:rsid w:val="00ED4CDD"/>
    <w:rsid w:val="00ED7FE3"/>
    <w:rsid w:val="00EE2475"/>
    <w:rsid w:val="00EE4B32"/>
    <w:rsid w:val="00EE5CD9"/>
    <w:rsid w:val="00EE5F58"/>
    <w:rsid w:val="00EE636D"/>
    <w:rsid w:val="00EE7957"/>
    <w:rsid w:val="00EF1C94"/>
    <w:rsid w:val="00EF27E0"/>
    <w:rsid w:val="00EF2D4F"/>
    <w:rsid w:val="00EF3C02"/>
    <w:rsid w:val="00EF4BD1"/>
    <w:rsid w:val="00EF7092"/>
    <w:rsid w:val="00EF7BEC"/>
    <w:rsid w:val="00F001C8"/>
    <w:rsid w:val="00F00573"/>
    <w:rsid w:val="00F00DD4"/>
    <w:rsid w:val="00F02BC3"/>
    <w:rsid w:val="00F02D1C"/>
    <w:rsid w:val="00F04B8E"/>
    <w:rsid w:val="00F05052"/>
    <w:rsid w:val="00F05E65"/>
    <w:rsid w:val="00F14274"/>
    <w:rsid w:val="00F1492A"/>
    <w:rsid w:val="00F14E8D"/>
    <w:rsid w:val="00F15969"/>
    <w:rsid w:val="00F167CD"/>
    <w:rsid w:val="00F16C99"/>
    <w:rsid w:val="00F17039"/>
    <w:rsid w:val="00F1789B"/>
    <w:rsid w:val="00F17923"/>
    <w:rsid w:val="00F17AFE"/>
    <w:rsid w:val="00F2288B"/>
    <w:rsid w:val="00F22F11"/>
    <w:rsid w:val="00F24621"/>
    <w:rsid w:val="00F24C10"/>
    <w:rsid w:val="00F255AA"/>
    <w:rsid w:val="00F25892"/>
    <w:rsid w:val="00F26AFE"/>
    <w:rsid w:val="00F26EB7"/>
    <w:rsid w:val="00F27269"/>
    <w:rsid w:val="00F27400"/>
    <w:rsid w:val="00F27D30"/>
    <w:rsid w:val="00F27D85"/>
    <w:rsid w:val="00F304B7"/>
    <w:rsid w:val="00F30FF8"/>
    <w:rsid w:val="00F34260"/>
    <w:rsid w:val="00F34C5D"/>
    <w:rsid w:val="00F354D7"/>
    <w:rsid w:val="00F36C08"/>
    <w:rsid w:val="00F40D18"/>
    <w:rsid w:val="00F40E54"/>
    <w:rsid w:val="00F41F4B"/>
    <w:rsid w:val="00F44790"/>
    <w:rsid w:val="00F45B59"/>
    <w:rsid w:val="00F46B43"/>
    <w:rsid w:val="00F4715E"/>
    <w:rsid w:val="00F47A5E"/>
    <w:rsid w:val="00F47E8E"/>
    <w:rsid w:val="00F47EA1"/>
    <w:rsid w:val="00F50ABF"/>
    <w:rsid w:val="00F50E37"/>
    <w:rsid w:val="00F511C9"/>
    <w:rsid w:val="00F512BC"/>
    <w:rsid w:val="00F53E52"/>
    <w:rsid w:val="00F56AD6"/>
    <w:rsid w:val="00F573EC"/>
    <w:rsid w:val="00F57500"/>
    <w:rsid w:val="00F60106"/>
    <w:rsid w:val="00F62718"/>
    <w:rsid w:val="00F62A0A"/>
    <w:rsid w:val="00F63B0D"/>
    <w:rsid w:val="00F643DE"/>
    <w:rsid w:val="00F6701F"/>
    <w:rsid w:val="00F7216B"/>
    <w:rsid w:val="00F7488F"/>
    <w:rsid w:val="00F751A7"/>
    <w:rsid w:val="00F770B7"/>
    <w:rsid w:val="00F8082E"/>
    <w:rsid w:val="00F845FD"/>
    <w:rsid w:val="00F878CA"/>
    <w:rsid w:val="00F87B97"/>
    <w:rsid w:val="00F90386"/>
    <w:rsid w:val="00F90F81"/>
    <w:rsid w:val="00F918BB"/>
    <w:rsid w:val="00F91F29"/>
    <w:rsid w:val="00F922E2"/>
    <w:rsid w:val="00F92685"/>
    <w:rsid w:val="00F92F51"/>
    <w:rsid w:val="00F938C8"/>
    <w:rsid w:val="00F94697"/>
    <w:rsid w:val="00F97995"/>
    <w:rsid w:val="00FA1485"/>
    <w:rsid w:val="00FA1A62"/>
    <w:rsid w:val="00FA25C3"/>
    <w:rsid w:val="00FA2D85"/>
    <w:rsid w:val="00FA3437"/>
    <w:rsid w:val="00FA5612"/>
    <w:rsid w:val="00FA7326"/>
    <w:rsid w:val="00FA7C95"/>
    <w:rsid w:val="00FB18B0"/>
    <w:rsid w:val="00FB1F2A"/>
    <w:rsid w:val="00FB282A"/>
    <w:rsid w:val="00FB2DC1"/>
    <w:rsid w:val="00FB31B3"/>
    <w:rsid w:val="00FB5261"/>
    <w:rsid w:val="00FB6366"/>
    <w:rsid w:val="00FB68E1"/>
    <w:rsid w:val="00FB76C7"/>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E3A43"/>
    <w:rsid w:val="00FE512E"/>
    <w:rsid w:val="00FE7273"/>
    <w:rsid w:val="00FF2439"/>
    <w:rsid w:val="00FF39C5"/>
    <w:rsid w:val="00FF3B7F"/>
    <w:rsid w:val="00FF3DE2"/>
    <w:rsid w:val="00FF41E9"/>
    <w:rsid w:val="00FF4304"/>
    <w:rsid w:val="00FF4938"/>
    <w:rsid w:val="00FF4EAB"/>
    <w:rsid w:val="00FF5792"/>
    <w:rsid w:val="00FF5EFD"/>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 w:type="character" w:customStyle="1" w:styleId="markedcontent">
    <w:name w:val="markedcontent"/>
    <w:basedOn w:val="Absatz-Standardschriftart"/>
    <w:rsid w:val="00357A17"/>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1735">
      <w:bodyDiv w:val="1"/>
      <w:marLeft w:val="0"/>
      <w:marRight w:val="0"/>
      <w:marTop w:val="0"/>
      <w:marBottom w:val="0"/>
      <w:divBdr>
        <w:top w:val="none" w:sz="0" w:space="0" w:color="auto"/>
        <w:left w:val="none" w:sz="0" w:space="0" w:color="auto"/>
        <w:bottom w:val="none" w:sz="0" w:space="0" w:color="auto"/>
        <w:right w:val="none" w:sz="0" w:space="0" w:color="auto"/>
      </w:divBdr>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cal-media-consulting.at" TargetMode="Externa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EC3CC-A62F-4B19-8D71-BB6888E1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10144</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11731</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4</cp:revision>
  <cp:lastPrinted>2016-10-03T11:05:00Z</cp:lastPrinted>
  <dcterms:created xsi:type="dcterms:W3CDTF">2021-09-29T15:28:00Z</dcterms:created>
  <dcterms:modified xsi:type="dcterms:W3CDTF">2021-10-04T14:24:00Z</dcterms:modified>
</cp:coreProperties>
</file>