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BD" w:rsidRDefault="00E455BD" w:rsidP="00E455BD">
      <w:pPr>
        <w:spacing w:before="120" w:after="120"/>
        <w:jc w:val="right"/>
        <w:rPr>
          <w:rFonts w:ascii="Arial" w:hAnsi="Arial" w:cs="Arial"/>
          <w:sz w:val="20"/>
          <w:szCs w:val="20"/>
          <w:lang w:val="en-US"/>
        </w:rPr>
      </w:pPr>
    </w:p>
    <w:p w:rsidR="00E455BD" w:rsidRPr="00E21591" w:rsidRDefault="00E455BD" w:rsidP="00E455BD">
      <w:pPr>
        <w:spacing w:before="120" w:after="120"/>
        <w:jc w:val="right"/>
        <w:rPr>
          <w:rFonts w:ascii="Arial" w:hAnsi="Arial" w:cs="Arial"/>
          <w:sz w:val="20"/>
          <w:szCs w:val="20"/>
          <w:lang w:val="de-AT"/>
        </w:rPr>
      </w:pPr>
      <w:r w:rsidRPr="00E21591">
        <w:rPr>
          <w:rFonts w:ascii="Arial" w:hAnsi="Arial" w:cs="Arial"/>
          <w:sz w:val="20"/>
          <w:szCs w:val="20"/>
          <w:lang w:val="de-AT"/>
        </w:rPr>
        <w:t>13. Oktober 2015</w:t>
      </w:r>
    </w:p>
    <w:p w:rsidR="00E455BD" w:rsidRPr="002B533B" w:rsidRDefault="00E455BD" w:rsidP="00E455BD">
      <w:pPr>
        <w:pStyle w:val="berschrift1"/>
        <w:spacing w:before="0"/>
        <w:rPr>
          <w:color w:val="000000"/>
          <w:sz w:val="24"/>
          <w:szCs w:val="24"/>
          <w:lang w:val="de-AT"/>
        </w:rPr>
      </w:pPr>
      <w:r w:rsidRPr="002B533B">
        <w:rPr>
          <w:color w:val="000000"/>
          <w:sz w:val="24"/>
          <w:szCs w:val="24"/>
          <w:lang w:val="de-AT"/>
        </w:rPr>
        <w:t>ÖGP-Kongress 2015:</w:t>
      </w:r>
    </w:p>
    <w:p w:rsidR="00111989" w:rsidRPr="000C532B" w:rsidRDefault="00E21591" w:rsidP="00111989">
      <w:pPr>
        <w:spacing w:before="80" w:after="80"/>
        <w:rPr>
          <w:rFonts w:ascii="Arial" w:hAnsi="Arial" w:cs="Arial"/>
          <w:b/>
          <w:sz w:val="32"/>
          <w:szCs w:val="28"/>
        </w:rPr>
      </w:pPr>
      <w:r>
        <w:rPr>
          <w:rFonts w:ascii="Arial" w:hAnsi="Arial" w:cs="Arial"/>
          <w:b/>
          <w:sz w:val="32"/>
          <w:szCs w:val="28"/>
        </w:rPr>
        <w:t>Nicht</w:t>
      </w:r>
      <w:r w:rsidR="005A3F10" w:rsidRPr="000C532B">
        <w:rPr>
          <w:rFonts w:ascii="Arial" w:hAnsi="Arial" w:cs="Arial"/>
          <w:b/>
          <w:sz w:val="32"/>
          <w:szCs w:val="28"/>
        </w:rPr>
        <w:t>invasive Beatmung kann COPD-PatientInnen das Leben retten!</w:t>
      </w:r>
    </w:p>
    <w:p w:rsidR="005A3F10" w:rsidRPr="000C532B" w:rsidRDefault="005A3F10" w:rsidP="009C13B2">
      <w:pPr>
        <w:spacing w:before="80" w:after="80"/>
        <w:rPr>
          <w:rFonts w:ascii="Arial" w:hAnsi="Arial" w:cs="Arial"/>
          <w:b/>
          <w:bCs/>
          <w:color w:val="000000"/>
          <w:sz w:val="22"/>
          <w:szCs w:val="22"/>
        </w:rPr>
      </w:pPr>
      <w:r w:rsidRPr="000C532B">
        <w:rPr>
          <w:rFonts w:ascii="Arial" w:hAnsi="Arial" w:cs="Arial"/>
          <w:b/>
          <w:bCs/>
          <w:color w:val="000000"/>
          <w:sz w:val="22"/>
          <w:szCs w:val="22"/>
        </w:rPr>
        <w:t>Schwere Formen der COPD führen zu einer schleichenden CO</w:t>
      </w:r>
      <w:r w:rsidRPr="000C532B">
        <w:rPr>
          <w:rFonts w:ascii="Arial" w:hAnsi="Arial" w:cs="Arial"/>
          <w:b/>
          <w:bCs/>
          <w:color w:val="000000"/>
          <w:sz w:val="22"/>
          <w:szCs w:val="22"/>
          <w:vertAlign w:val="subscript"/>
        </w:rPr>
        <w:t>2</w:t>
      </w:r>
      <w:r w:rsidRPr="000C532B">
        <w:rPr>
          <w:rFonts w:ascii="Arial" w:hAnsi="Arial" w:cs="Arial"/>
          <w:b/>
          <w:bCs/>
          <w:color w:val="000000"/>
          <w:sz w:val="22"/>
          <w:szCs w:val="22"/>
        </w:rPr>
        <w:t xml:space="preserve">-Vergiftung, die die Lebensqualität deutlich herabsetzt und an der die Betroffenen letztendlich sterben. Das richtige COPD-Management – von der Messung der </w:t>
      </w:r>
      <w:proofErr w:type="spellStart"/>
      <w:r w:rsidRPr="000C532B">
        <w:rPr>
          <w:rFonts w:ascii="Arial" w:hAnsi="Arial" w:cs="Arial"/>
          <w:b/>
          <w:bCs/>
          <w:color w:val="000000"/>
          <w:sz w:val="22"/>
          <w:szCs w:val="22"/>
        </w:rPr>
        <w:t>Blutgase</w:t>
      </w:r>
      <w:proofErr w:type="spellEnd"/>
      <w:r w:rsidRPr="000C532B">
        <w:rPr>
          <w:rFonts w:ascii="Arial" w:hAnsi="Arial" w:cs="Arial"/>
          <w:b/>
          <w:bCs/>
          <w:color w:val="000000"/>
          <w:sz w:val="22"/>
          <w:szCs w:val="22"/>
        </w:rPr>
        <w:t xml:space="preserve"> bis zur Sicherung einer rechtzeitigen, ausreichenden</w:t>
      </w:r>
      <w:r w:rsidR="000C532B">
        <w:rPr>
          <w:rFonts w:ascii="Arial" w:hAnsi="Arial" w:cs="Arial"/>
          <w:b/>
          <w:bCs/>
          <w:color w:val="000000"/>
          <w:sz w:val="22"/>
          <w:szCs w:val="22"/>
        </w:rPr>
        <w:t xml:space="preserve"> Sauerstoffzufuhr mittels nicht</w:t>
      </w:r>
      <w:r w:rsidRPr="000C532B">
        <w:rPr>
          <w:rFonts w:ascii="Arial" w:hAnsi="Arial" w:cs="Arial"/>
          <w:b/>
          <w:bCs/>
          <w:color w:val="000000"/>
          <w:sz w:val="22"/>
          <w:szCs w:val="22"/>
        </w:rPr>
        <w:t xml:space="preserve">invasiver Beatmung durch eine Atemmaske – ist allerdings nur dort garantiert, wo es eine Abteilung für </w:t>
      </w:r>
      <w:proofErr w:type="spellStart"/>
      <w:r w:rsidRPr="000C532B">
        <w:rPr>
          <w:rFonts w:ascii="Arial" w:hAnsi="Arial" w:cs="Arial"/>
          <w:b/>
          <w:bCs/>
          <w:color w:val="000000"/>
          <w:sz w:val="22"/>
          <w:szCs w:val="22"/>
        </w:rPr>
        <w:t>Pulmologie</w:t>
      </w:r>
      <w:proofErr w:type="spellEnd"/>
      <w:r w:rsidRPr="000C532B">
        <w:rPr>
          <w:rFonts w:ascii="Arial" w:hAnsi="Arial" w:cs="Arial"/>
          <w:b/>
          <w:bCs/>
          <w:color w:val="000000"/>
          <w:sz w:val="22"/>
          <w:szCs w:val="22"/>
        </w:rPr>
        <w:t xml:space="preserve"> gibt: Für die Betreuung dieser Patienten</w:t>
      </w:r>
      <w:r w:rsidR="009C13B2" w:rsidRPr="000C532B">
        <w:rPr>
          <w:rFonts w:ascii="Arial" w:hAnsi="Arial" w:cs="Arial"/>
          <w:b/>
        </w:rPr>
        <w:t>*</w:t>
      </w:r>
      <w:r w:rsidRPr="000C532B">
        <w:rPr>
          <w:rFonts w:ascii="Arial" w:hAnsi="Arial" w:cs="Arial"/>
          <w:b/>
          <w:bCs/>
          <w:color w:val="000000"/>
          <w:sz w:val="22"/>
          <w:szCs w:val="22"/>
        </w:rPr>
        <w:t xml:space="preserve"> ist das Wissen der </w:t>
      </w:r>
      <w:r w:rsidR="009C13B2" w:rsidRPr="000C532B">
        <w:rPr>
          <w:rFonts w:ascii="Arial" w:hAnsi="Arial" w:cs="Arial"/>
          <w:b/>
          <w:bCs/>
          <w:color w:val="000000"/>
          <w:sz w:val="22"/>
          <w:szCs w:val="22"/>
        </w:rPr>
        <w:t xml:space="preserve">Fachärzte </w:t>
      </w:r>
      <w:r w:rsidRPr="000C532B">
        <w:rPr>
          <w:rFonts w:ascii="Arial" w:hAnsi="Arial" w:cs="Arial"/>
          <w:b/>
          <w:bCs/>
          <w:color w:val="000000"/>
          <w:sz w:val="22"/>
          <w:szCs w:val="22"/>
        </w:rPr>
        <w:t xml:space="preserve">unabdingbar. Die Vorteile für Patienten und Gesundheitssystem liegen auf der Hand: Bei Behandlung durch </w:t>
      </w:r>
      <w:proofErr w:type="spellStart"/>
      <w:r w:rsidRPr="000C532B">
        <w:rPr>
          <w:rFonts w:ascii="Arial" w:hAnsi="Arial" w:cs="Arial"/>
          <w:b/>
          <w:bCs/>
          <w:color w:val="000000"/>
          <w:sz w:val="22"/>
          <w:szCs w:val="22"/>
        </w:rPr>
        <w:t>Pulmologen</w:t>
      </w:r>
      <w:proofErr w:type="spellEnd"/>
      <w:r w:rsidRPr="000C532B">
        <w:rPr>
          <w:rFonts w:ascii="Arial" w:hAnsi="Arial" w:cs="Arial"/>
          <w:b/>
          <w:bCs/>
          <w:color w:val="000000"/>
          <w:sz w:val="22"/>
          <w:szCs w:val="22"/>
        </w:rPr>
        <w:t xml:space="preserve"> und richtiger Beatmung steigen die Überlebenschancen der COPD-Patienten und die Betreuungskosten sinken.</w:t>
      </w:r>
    </w:p>
    <w:p w:rsidR="000150E1" w:rsidRPr="000C532B" w:rsidRDefault="000150E1" w:rsidP="00013C60">
      <w:pPr>
        <w:spacing w:before="240" w:after="120"/>
        <w:rPr>
          <w:rFonts w:ascii="Arial" w:hAnsi="Arial" w:cs="Arial"/>
          <w:b/>
          <w:sz w:val="22"/>
          <w:szCs w:val="22"/>
          <w:lang w:val="de-AT"/>
        </w:rPr>
      </w:pPr>
      <w:r w:rsidRPr="000C532B">
        <w:rPr>
          <w:rFonts w:ascii="Arial" w:hAnsi="Arial" w:cs="Arial"/>
          <w:b/>
          <w:sz w:val="22"/>
          <w:szCs w:val="22"/>
          <w:lang w:val="de-AT"/>
        </w:rPr>
        <w:t>COPD führt zu CO</w:t>
      </w:r>
      <w:r w:rsidRPr="000C532B">
        <w:rPr>
          <w:rFonts w:ascii="Arial" w:hAnsi="Arial" w:cs="Arial"/>
          <w:b/>
          <w:sz w:val="22"/>
          <w:szCs w:val="22"/>
          <w:vertAlign w:val="superscript"/>
          <w:lang w:val="de-AT"/>
        </w:rPr>
        <w:t>2</w:t>
      </w:r>
      <w:r w:rsidRPr="000C532B">
        <w:rPr>
          <w:rFonts w:ascii="Arial" w:hAnsi="Arial" w:cs="Arial"/>
          <w:b/>
          <w:sz w:val="22"/>
          <w:szCs w:val="22"/>
          <w:lang w:val="de-AT"/>
        </w:rPr>
        <w:t>-Vergiftung</w:t>
      </w:r>
    </w:p>
    <w:p w:rsidR="000150E1" w:rsidRPr="000C532B" w:rsidRDefault="000150E1" w:rsidP="00013C60">
      <w:pPr>
        <w:spacing w:before="120" w:after="120"/>
        <w:rPr>
          <w:rFonts w:ascii="Arial" w:hAnsi="Arial" w:cs="Arial"/>
          <w:bCs/>
          <w:sz w:val="22"/>
          <w:szCs w:val="22"/>
        </w:rPr>
      </w:pPr>
      <w:r w:rsidRPr="000C532B">
        <w:rPr>
          <w:rFonts w:ascii="Arial" w:hAnsi="Arial" w:cs="Arial"/>
          <w:bCs/>
          <w:sz w:val="22"/>
          <w:szCs w:val="22"/>
        </w:rPr>
        <w:t>Atemversagen ist eine der häufigsten Todesursachen bei schwerer COPD. Für viele Patienten geht dem akuten Atemversagen eine schleichende chronische Verschlechterung der Atemleistung voran, die zu einer chronischen CO</w:t>
      </w:r>
      <w:r w:rsidRPr="000C532B">
        <w:rPr>
          <w:rFonts w:ascii="Arial" w:hAnsi="Arial" w:cs="Arial"/>
          <w:bCs/>
          <w:sz w:val="22"/>
          <w:szCs w:val="22"/>
          <w:vertAlign w:val="subscript"/>
        </w:rPr>
        <w:t>2</w:t>
      </w:r>
      <w:r w:rsidRPr="000C532B">
        <w:rPr>
          <w:rFonts w:ascii="Arial" w:hAnsi="Arial" w:cs="Arial"/>
          <w:bCs/>
          <w:sz w:val="22"/>
          <w:szCs w:val="22"/>
        </w:rPr>
        <w:t>-Vergiftung im Blut führt. Der Grund dafür: Durch die COPD wird Lungengewebe zerstört, dies führt zu einer verminderten Kapazität für den Gasaustausch</w:t>
      </w:r>
      <w:r w:rsidR="00EA446F" w:rsidRPr="000C532B">
        <w:rPr>
          <w:rFonts w:ascii="Arial" w:hAnsi="Arial" w:cs="Arial"/>
          <w:bCs/>
          <w:sz w:val="22"/>
          <w:szCs w:val="22"/>
        </w:rPr>
        <w:t>,</w:t>
      </w:r>
      <w:r w:rsidRPr="000C532B">
        <w:rPr>
          <w:rFonts w:ascii="Arial" w:hAnsi="Arial" w:cs="Arial"/>
          <w:bCs/>
          <w:sz w:val="22"/>
          <w:szCs w:val="22"/>
        </w:rPr>
        <w:t xml:space="preserve"> die Patienten können dadurch das körpereigene CO</w:t>
      </w:r>
      <w:r w:rsidRPr="000C532B">
        <w:rPr>
          <w:rFonts w:ascii="Arial" w:hAnsi="Arial" w:cs="Arial"/>
          <w:bCs/>
          <w:sz w:val="22"/>
          <w:szCs w:val="22"/>
          <w:vertAlign w:val="subscript"/>
        </w:rPr>
        <w:t>2</w:t>
      </w:r>
      <w:r w:rsidRPr="000C532B">
        <w:rPr>
          <w:rFonts w:ascii="Arial" w:hAnsi="Arial" w:cs="Arial"/>
          <w:bCs/>
          <w:sz w:val="22"/>
          <w:szCs w:val="22"/>
        </w:rPr>
        <w:t xml:space="preserve"> nicht mehr abatmen und es kommt zu einer CO</w:t>
      </w:r>
      <w:r w:rsidRPr="000C532B">
        <w:rPr>
          <w:rFonts w:ascii="Arial" w:hAnsi="Arial" w:cs="Arial"/>
          <w:bCs/>
          <w:sz w:val="22"/>
          <w:szCs w:val="22"/>
          <w:vertAlign w:val="subscript"/>
        </w:rPr>
        <w:t>2</w:t>
      </w:r>
      <w:r w:rsidRPr="000C532B">
        <w:rPr>
          <w:rFonts w:ascii="Arial" w:hAnsi="Arial" w:cs="Arial"/>
          <w:bCs/>
          <w:sz w:val="22"/>
          <w:szCs w:val="22"/>
        </w:rPr>
        <w:t>-Vergiftung. Bei vermehrter Schleimbildung und</w:t>
      </w:r>
      <w:r w:rsidR="009C13B2" w:rsidRPr="000C532B">
        <w:rPr>
          <w:rFonts w:ascii="Arial" w:hAnsi="Arial" w:cs="Arial"/>
          <w:bCs/>
          <w:sz w:val="22"/>
          <w:szCs w:val="22"/>
        </w:rPr>
        <w:t>/</w:t>
      </w:r>
      <w:r w:rsidRPr="000C532B">
        <w:rPr>
          <w:rFonts w:ascii="Arial" w:hAnsi="Arial" w:cs="Arial"/>
          <w:bCs/>
          <w:sz w:val="22"/>
          <w:szCs w:val="22"/>
        </w:rPr>
        <w:t>oder Verengung der Atemwege durch Entzündung wird das Problem noch zusätzlich verschärft und stellt daher bei schweren COPD-Formen ein permanentes, erhöhtes Sterberisiko dar.</w:t>
      </w:r>
    </w:p>
    <w:p w:rsidR="00EA446F" w:rsidRPr="000C532B" w:rsidRDefault="00EA446F" w:rsidP="00013C60">
      <w:pPr>
        <w:spacing w:before="120" w:after="120"/>
        <w:rPr>
          <w:rFonts w:ascii="Arial" w:hAnsi="Arial" w:cs="Arial"/>
          <w:bCs/>
          <w:sz w:val="22"/>
          <w:szCs w:val="22"/>
        </w:rPr>
      </w:pPr>
      <w:r w:rsidRPr="000C532B">
        <w:rPr>
          <w:rFonts w:ascii="Arial" w:hAnsi="Arial" w:cs="Arial"/>
          <w:bCs/>
          <w:sz w:val="22"/>
          <w:szCs w:val="22"/>
        </w:rPr>
        <w:t xml:space="preserve">Diese Patienten müssen daher schnellstmöglich einer </w:t>
      </w:r>
      <w:r w:rsidR="009C13B2" w:rsidRPr="000C532B">
        <w:rPr>
          <w:rFonts w:ascii="Arial" w:hAnsi="Arial" w:cs="Arial"/>
          <w:bCs/>
          <w:sz w:val="22"/>
          <w:szCs w:val="22"/>
        </w:rPr>
        <w:t>n</w:t>
      </w:r>
      <w:r w:rsidRPr="000C532B">
        <w:rPr>
          <w:rFonts w:ascii="Arial" w:hAnsi="Arial" w:cs="Arial"/>
          <w:bCs/>
          <w:sz w:val="22"/>
          <w:szCs w:val="22"/>
        </w:rPr>
        <w:t>ichtinvasive</w:t>
      </w:r>
      <w:r w:rsidR="009C13B2" w:rsidRPr="000C532B">
        <w:rPr>
          <w:rFonts w:ascii="Arial" w:hAnsi="Arial" w:cs="Arial"/>
          <w:bCs/>
          <w:sz w:val="22"/>
          <w:szCs w:val="22"/>
        </w:rPr>
        <w:t>n</w:t>
      </w:r>
      <w:r w:rsidRPr="000C532B">
        <w:rPr>
          <w:rFonts w:ascii="Arial" w:hAnsi="Arial" w:cs="Arial"/>
          <w:bCs/>
          <w:sz w:val="22"/>
          <w:szCs w:val="22"/>
        </w:rPr>
        <w:t xml:space="preserve"> Beatmung (NIV= non invasive </w:t>
      </w:r>
      <w:proofErr w:type="spellStart"/>
      <w:r w:rsidRPr="000C532B">
        <w:rPr>
          <w:rFonts w:ascii="Arial" w:hAnsi="Arial" w:cs="Arial"/>
          <w:bCs/>
          <w:sz w:val="22"/>
          <w:szCs w:val="22"/>
        </w:rPr>
        <w:t>ventilation</w:t>
      </w:r>
      <w:proofErr w:type="spellEnd"/>
      <w:r w:rsidRPr="000C532B">
        <w:rPr>
          <w:rFonts w:ascii="Arial" w:hAnsi="Arial" w:cs="Arial"/>
          <w:bCs/>
          <w:sz w:val="22"/>
          <w:szCs w:val="22"/>
        </w:rPr>
        <w:t>) zugeführt werden, denn diese sorgt durch das aktive Vertiefen der Einatmung für eine verbesserte Durchlüftung der Lunge und kann das gefährliche CO</w:t>
      </w:r>
      <w:r w:rsidRPr="000C532B">
        <w:rPr>
          <w:rFonts w:ascii="Arial" w:hAnsi="Arial" w:cs="Arial"/>
          <w:bCs/>
          <w:sz w:val="22"/>
          <w:szCs w:val="22"/>
          <w:vertAlign w:val="subscript"/>
        </w:rPr>
        <w:t>2</w:t>
      </w:r>
      <w:r w:rsidRPr="000C532B">
        <w:rPr>
          <w:rFonts w:ascii="Arial" w:hAnsi="Arial" w:cs="Arial"/>
          <w:bCs/>
          <w:sz w:val="22"/>
          <w:szCs w:val="22"/>
        </w:rPr>
        <w:t xml:space="preserve"> aus der Lunge entfernen. Ein invasives Verfahren, also eine Intubation, ist beim Patienten, der bei Bewusstsein ist, nicht angezeigt und sogar kontra</w:t>
      </w:r>
      <w:r w:rsidR="00412F85" w:rsidRPr="000C532B">
        <w:rPr>
          <w:rFonts w:ascii="Arial" w:hAnsi="Arial" w:cs="Arial"/>
          <w:bCs/>
          <w:sz w:val="22"/>
          <w:szCs w:val="22"/>
        </w:rPr>
        <w:t>indiziert</w:t>
      </w:r>
      <w:r w:rsidRPr="000C532B">
        <w:rPr>
          <w:rFonts w:ascii="Arial" w:hAnsi="Arial" w:cs="Arial"/>
          <w:bCs/>
          <w:sz w:val="22"/>
          <w:szCs w:val="22"/>
        </w:rPr>
        <w:t>.</w:t>
      </w:r>
    </w:p>
    <w:p w:rsidR="00EA446F" w:rsidRPr="000C532B" w:rsidRDefault="00EA446F" w:rsidP="00013C60">
      <w:pPr>
        <w:spacing w:before="240" w:after="120"/>
        <w:rPr>
          <w:rFonts w:ascii="Arial" w:hAnsi="Arial" w:cs="Arial"/>
          <w:b/>
          <w:sz w:val="22"/>
          <w:szCs w:val="22"/>
          <w:lang w:val="de-AT"/>
        </w:rPr>
      </w:pPr>
      <w:r w:rsidRPr="000C532B">
        <w:rPr>
          <w:rFonts w:ascii="Arial" w:hAnsi="Arial" w:cs="Arial"/>
          <w:b/>
          <w:sz w:val="22"/>
          <w:szCs w:val="22"/>
          <w:lang w:val="de-AT"/>
        </w:rPr>
        <w:t>Gefährliches CO</w:t>
      </w:r>
      <w:r w:rsidRPr="000C532B">
        <w:rPr>
          <w:rFonts w:ascii="Arial" w:hAnsi="Arial" w:cs="Arial"/>
          <w:b/>
          <w:sz w:val="22"/>
          <w:szCs w:val="22"/>
          <w:vertAlign w:val="subscript"/>
          <w:lang w:val="de-AT"/>
        </w:rPr>
        <w:t>2</w:t>
      </w:r>
      <w:r w:rsidR="00412F85" w:rsidRPr="000C532B">
        <w:rPr>
          <w:rFonts w:ascii="Arial" w:hAnsi="Arial" w:cs="Arial"/>
          <w:b/>
          <w:sz w:val="22"/>
          <w:szCs w:val="22"/>
          <w:lang w:val="de-AT"/>
        </w:rPr>
        <w:t xml:space="preserve"> – Messung der </w:t>
      </w:r>
      <w:proofErr w:type="spellStart"/>
      <w:r w:rsidR="00412F85" w:rsidRPr="000C532B">
        <w:rPr>
          <w:rFonts w:ascii="Arial" w:hAnsi="Arial" w:cs="Arial"/>
          <w:b/>
          <w:sz w:val="22"/>
          <w:szCs w:val="22"/>
          <w:lang w:val="de-AT"/>
        </w:rPr>
        <w:t>Blutgase</w:t>
      </w:r>
      <w:proofErr w:type="spellEnd"/>
      <w:r w:rsidR="00412F85" w:rsidRPr="000C532B">
        <w:rPr>
          <w:rFonts w:ascii="Arial" w:hAnsi="Arial" w:cs="Arial"/>
          <w:b/>
          <w:sz w:val="22"/>
          <w:szCs w:val="22"/>
          <w:lang w:val="de-AT"/>
        </w:rPr>
        <w:t xml:space="preserve"> von enormer Wichtigkeit</w:t>
      </w:r>
    </w:p>
    <w:p w:rsidR="00D56315" w:rsidRPr="000C532B" w:rsidRDefault="005A3F10" w:rsidP="00D6414E">
      <w:pPr>
        <w:spacing w:before="120" w:after="120"/>
        <w:rPr>
          <w:rFonts w:ascii="Arial" w:hAnsi="Arial" w:cs="Arial"/>
          <w:bCs/>
          <w:sz w:val="22"/>
          <w:szCs w:val="22"/>
        </w:rPr>
      </w:pPr>
      <w:r w:rsidRPr="000C532B">
        <w:rPr>
          <w:rFonts w:ascii="Arial" w:hAnsi="Arial" w:cs="Arial"/>
          <w:bCs/>
          <w:sz w:val="22"/>
          <w:szCs w:val="22"/>
        </w:rPr>
        <w:t>CO</w:t>
      </w:r>
      <w:r w:rsidRPr="000C532B">
        <w:rPr>
          <w:rFonts w:ascii="Arial" w:hAnsi="Arial" w:cs="Arial"/>
          <w:bCs/>
          <w:sz w:val="22"/>
          <w:szCs w:val="22"/>
          <w:vertAlign w:val="subscript"/>
        </w:rPr>
        <w:t>2</w:t>
      </w:r>
      <w:r w:rsidRPr="000C532B">
        <w:rPr>
          <w:rFonts w:ascii="Arial" w:hAnsi="Arial" w:cs="Arial"/>
          <w:bCs/>
          <w:sz w:val="22"/>
          <w:szCs w:val="22"/>
        </w:rPr>
        <w:t xml:space="preserve"> ist in Abhängigkeit von der Konzentration im Blut tödlich, weil es das Atemzentrum im Gehirn lähmt</w:t>
      </w:r>
      <w:r w:rsidR="00EA446F" w:rsidRPr="000C532B">
        <w:rPr>
          <w:rFonts w:ascii="Arial" w:hAnsi="Arial" w:cs="Arial"/>
          <w:bCs/>
          <w:sz w:val="22"/>
          <w:szCs w:val="22"/>
        </w:rPr>
        <w:t>. E</w:t>
      </w:r>
      <w:r w:rsidRPr="000C532B">
        <w:rPr>
          <w:rFonts w:ascii="Arial" w:hAnsi="Arial" w:cs="Arial"/>
          <w:bCs/>
          <w:sz w:val="22"/>
          <w:szCs w:val="22"/>
        </w:rPr>
        <w:t xml:space="preserve">s hat jedoch </w:t>
      </w:r>
      <w:r w:rsidR="00EA446F" w:rsidRPr="000C532B">
        <w:rPr>
          <w:rFonts w:ascii="Arial" w:hAnsi="Arial" w:cs="Arial"/>
          <w:bCs/>
          <w:sz w:val="22"/>
          <w:szCs w:val="22"/>
        </w:rPr>
        <w:t xml:space="preserve">auch </w:t>
      </w:r>
      <w:r w:rsidR="00011D33" w:rsidRPr="000C532B">
        <w:rPr>
          <w:rFonts w:ascii="Arial" w:hAnsi="Arial" w:cs="Arial"/>
          <w:bCs/>
          <w:sz w:val="22"/>
          <w:szCs w:val="22"/>
        </w:rPr>
        <w:t xml:space="preserve">bereits in kleineren Dosen Auswirkungen auf die Gesundheit: </w:t>
      </w:r>
      <w:r w:rsidR="00EA446F" w:rsidRPr="000C532B">
        <w:rPr>
          <w:rFonts w:ascii="Arial" w:hAnsi="Arial" w:cs="Arial"/>
          <w:bCs/>
          <w:sz w:val="22"/>
          <w:szCs w:val="22"/>
        </w:rPr>
        <w:t>D</w:t>
      </w:r>
      <w:r w:rsidR="00011D33" w:rsidRPr="000C532B">
        <w:rPr>
          <w:rFonts w:ascii="Arial" w:hAnsi="Arial" w:cs="Arial"/>
          <w:bCs/>
          <w:sz w:val="22"/>
          <w:szCs w:val="22"/>
        </w:rPr>
        <w:t>ie Betroffenen sind unkonzentriert und energielos, leiden unter Kopfschmerzen bis hin zu Benommenheit oder Verwirrtheit</w:t>
      </w:r>
      <w:r w:rsidR="00D6414E" w:rsidRPr="000C532B">
        <w:rPr>
          <w:rFonts w:ascii="Arial" w:hAnsi="Arial" w:cs="Arial"/>
          <w:bCs/>
          <w:sz w:val="22"/>
          <w:szCs w:val="22"/>
        </w:rPr>
        <w:t>,</w:t>
      </w:r>
      <w:r w:rsidR="00011D33" w:rsidRPr="000C532B">
        <w:rPr>
          <w:rFonts w:ascii="Arial" w:hAnsi="Arial" w:cs="Arial"/>
          <w:bCs/>
          <w:sz w:val="22"/>
          <w:szCs w:val="22"/>
        </w:rPr>
        <w:t xml:space="preserve"> bevor es zur tödlichen Atemlähmung kommt.</w:t>
      </w:r>
      <w:r w:rsidR="00412F85" w:rsidRPr="000C532B">
        <w:rPr>
          <w:rFonts w:ascii="Arial" w:hAnsi="Arial" w:cs="Arial"/>
          <w:bCs/>
          <w:sz w:val="22"/>
          <w:szCs w:val="22"/>
        </w:rPr>
        <w:t xml:space="preserve"> </w:t>
      </w:r>
      <w:r w:rsidRPr="000C532B">
        <w:rPr>
          <w:rFonts w:ascii="Arial" w:hAnsi="Arial" w:cs="Arial"/>
          <w:bCs/>
          <w:sz w:val="22"/>
          <w:szCs w:val="22"/>
        </w:rPr>
        <w:t xml:space="preserve">Daher sind auch schleichende chronische </w:t>
      </w:r>
      <w:r w:rsidR="00EA446F" w:rsidRPr="000C532B">
        <w:rPr>
          <w:rFonts w:ascii="Arial" w:hAnsi="Arial" w:cs="Arial"/>
          <w:bCs/>
          <w:sz w:val="22"/>
          <w:szCs w:val="22"/>
        </w:rPr>
        <w:t>CO</w:t>
      </w:r>
      <w:r w:rsidR="00EA446F" w:rsidRPr="000C532B">
        <w:rPr>
          <w:rFonts w:ascii="Arial" w:hAnsi="Arial" w:cs="Arial"/>
          <w:bCs/>
          <w:sz w:val="22"/>
          <w:szCs w:val="22"/>
          <w:vertAlign w:val="subscript"/>
        </w:rPr>
        <w:t>2</w:t>
      </w:r>
      <w:r w:rsidR="00011D33" w:rsidRPr="000C532B">
        <w:rPr>
          <w:rFonts w:ascii="Arial" w:hAnsi="Arial" w:cs="Arial"/>
          <w:bCs/>
          <w:sz w:val="22"/>
          <w:szCs w:val="22"/>
        </w:rPr>
        <w:t xml:space="preserve">-Erhöhungen gesundheitsrelevant. </w:t>
      </w:r>
    </w:p>
    <w:p w:rsidR="005A3F10" w:rsidRPr="000C532B" w:rsidRDefault="005A3F10" w:rsidP="00013C60">
      <w:pPr>
        <w:spacing w:before="120" w:after="120"/>
        <w:rPr>
          <w:rFonts w:ascii="Arial" w:hAnsi="Arial" w:cs="Arial"/>
          <w:bCs/>
          <w:sz w:val="22"/>
          <w:szCs w:val="22"/>
        </w:rPr>
      </w:pPr>
      <w:r w:rsidRPr="000C532B">
        <w:rPr>
          <w:rFonts w:ascii="Arial" w:hAnsi="Arial" w:cs="Arial"/>
          <w:bCs/>
          <w:sz w:val="22"/>
          <w:szCs w:val="22"/>
        </w:rPr>
        <w:t>CO</w:t>
      </w:r>
      <w:r w:rsidRPr="000C532B">
        <w:rPr>
          <w:rFonts w:ascii="Arial" w:hAnsi="Arial" w:cs="Arial"/>
          <w:bCs/>
          <w:sz w:val="22"/>
          <w:szCs w:val="22"/>
          <w:vertAlign w:val="subscript"/>
        </w:rPr>
        <w:t>2</w:t>
      </w:r>
      <w:r w:rsidRPr="000C532B">
        <w:rPr>
          <w:rFonts w:ascii="Arial" w:hAnsi="Arial" w:cs="Arial"/>
          <w:bCs/>
          <w:sz w:val="22"/>
          <w:szCs w:val="22"/>
        </w:rPr>
        <w:t xml:space="preserve"> kann im arteriellen sauerstoffreichen Blut gemessen werden. Diese Messungen benötigen spezielle Geräte und können daher in der Regel nicht beim Hausarzt oder im normalen Blutlabor </w:t>
      </w:r>
      <w:r w:rsidR="00CF3ADA" w:rsidRPr="000C532B">
        <w:rPr>
          <w:rFonts w:ascii="Arial" w:hAnsi="Arial" w:cs="Arial"/>
          <w:bCs/>
          <w:sz w:val="22"/>
          <w:szCs w:val="22"/>
        </w:rPr>
        <w:t xml:space="preserve">durchgeführt </w:t>
      </w:r>
      <w:r w:rsidRPr="000C532B">
        <w:rPr>
          <w:rFonts w:ascii="Arial" w:hAnsi="Arial" w:cs="Arial"/>
          <w:bCs/>
          <w:sz w:val="22"/>
          <w:szCs w:val="22"/>
        </w:rPr>
        <w:t xml:space="preserve">werden. Überall wo COPD-Patienten betreut werden, müssen die Geräte zur Messung der Blutgasanalyse vorhanden sein. </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lastRenderedPageBreak/>
        <w:t xml:space="preserve">Eine </w:t>
      </w:r>
      <w:r w:rsidR="00412F85" w:rsidRPr="000C532B">
        <w:rPr>
          <w:rFonts w:ascii="Arial" w:hAnsi="Arial" w:cs="Arial"/>
          <w:sz w:val="22"/>
          <w:szCs w:val="22"/>
        </w:rPr>
        <w:t>e</w:t>
      </w:r>
      <w:r w:rsidRPr="000C532B">
        <w:rPr>
          <w:rFonts w:ascii="Arial" w:hAnsi="Arial" w:cs="Arial"/>
          <w:sz w:val="22"/>
          <w:szCs w:val="22"/>
        </w:rPr>
        <w:t>uropäische Studie zu den Versorgungsstandards der COPD</w:t>
      </w:r>
      <w:r w:rsidR="00CF3ADA" w:rsidRPr="000C532B">
        <w:rPr>
          <w:rFonts w:ascii="Arial" w:hAnsi="Arial" w:cs="Arial"/>
          <w:sz w:val="22"/>
          <w:szCs w:val="22"/>
        </w:rPr>
        <w:t>-</w:t>
      </w:r>
      <w:proofErr w:type="spellStart"/>
      <w:r w:rsidRPr="000C532B">
        <w:rPr>
          <w:rFonts w:ascii="Arial" w:hAnsi="Arial" w:cs="Arial"/>
          <w:sz w:val="22"/>
          <w:szCs w:val="22"/>
        </w:rPr>
        <w:t>Exazerbationen</w:t>
      </w:r>
      <w:proofErr w:type="spellEnd"/>
      <w:r w:rsidRPr="000C532B">
        <w:rPr>
          <w:rFonts w:ascii="Arial" w:hAnsi="Arial" w:cs="Arial"/>
          <w:sz w:val="22"/>
          <w:szCs w:val="22"/>
        </w:rPr>
        <w:t xml:space="preserve"> </w:t>
      </w:r>
      <w:r w:rsidR="001D43E2">
        <w:rPr>
          <w:rFonts w:ascii="Arial" w:hAnsi="Arial" w:cs="Arial"/>
          <w:sz w:val="22"/>
          <w:szCs w:val="22"/>
        </w:rPr>
        <w:br/>
      </w:r>
      <w:r w:rsidR="00412F85" w:rsidRPr="000C532B">
        <w:rPr>
          <w:rFonts w:ascii="Arial" w:hAnsi="Arial" w:cs="Arial"/>
          <w:sz w:val="22"/>
          <w:szCs w:val="22"/>
        </w:rPr>
        <w:t xml:space="preserve">(= deutliche Verschlechterung des Krankheitsbildes bei chronisch verlaufenden Erkrankungen) </w:t>
      </w:r>
      <w:r w:rsidRPr="000C532B">
        <w:rPr>
          <w:rFonts w:ascii="Arial" w:hAnsi="Arial" w:cs="Arial"/>
          <w:sz w:val="22"/>
          <w:szCs w:val="22"/>
        </w:rPr>
        <w:t xml:space="preserve">im Krankenhaus (COPD Audit 2010-2011) stellte </w:t>
      </w:r>
      <w:r w:rsidR="00412F85" w:rsidRPr="000C532B">
        <w:rPr>
          <w:rFonts w:ascii="Arial" w:hAnsi="Arial" w:cs="Arial"/>
          <w:sz w:val="22"/>
          <w:szCs w:val="22"/>
        </w:rPr>
        <w:t xml:space="preserve">bei einer Zahl von mehr als </w:t>
      </w:r>
      <w:r w:rsidRPr="000C532B">
        <w:rPr>
          <w:rFonts w:ascii="Arial" w:hAnsi="Arial" w:cs="Arial"/>
          <w:sz w:val="22"/>
          <w:szCs w:val="22"/>
        </w:rPr>
        <w:t>16.000 COPD-Spitalsaufnahmen fest, dass ca</w:t>
      </w:r>
      <w:r w:rsidR="00412F85" w:rsidRPr="000C532B">
        <w:rPr>
          <w:rFonts w:ascii="Arial" w:hAnsi="Arial" w:cs="Arial"/>
          <w:sz w:val="22"/>
          <w:szCs w:val="22"/>
        </w:rPr>
        <w:t>.</w:t>
      </w:r>
      <w:r w:rsidRPr="000C532B">
        <w:rPr>
          <w:rFonts w:ascii="Arial" w:hAnsi="Arial" w:cs="Arial"/>
          <w:sz w:val="22"/>
          <w:szCs w:val="22"/>
        </w:rPr>
        <w:t xml:space="preserve"> 18% der spitalspflichtigen COPD-Aufnahmen eine akute CO</w:t>
      </w:r>
      <w:r w:rsidR="00011D33" w:rsidRPr="000C532B">
        <w:rPr>
          <w:rFonts w:ascii="Arial" w:hAnsi="Arial" w:cs="Arial"/>
          <w:sz w:val="22"/>
          <w:szCs w:val="22"/>
          <w:vertAlign w:val="subscript"/>
        </w:rPr>
        <w:t>2</w:t>
      </w:r>
      <w:r w:rsidRPr="000C532B">
        <w:rPr>
          <w:rFonts w:ascii="Arial" w:hAnsi="Arial" w:cs="Arial"/>
          <w:sz w:val="22"/>
          <w:szCs w:val="22"/>
        </w:rPr>
        <w:t>-</w:t>
      </w:r>
      <w:r w:rsidR="00412F85" w:rsidRPr="000C532B">
        <w:rPr>
          <w:rFonts w:ascii="Arial" w:hAnsi="Arial" w:cs="Arial"/>
          <w:sz w:val="22"/>
          <w:szCs w:val="22"/>
        </w:rPr>
        <w:t>E</w:t>
      </w:r>
      <w:r w:rsidRPr="000C532B">
        <w:rPr>
          <w:rFonts w:ascii="Arial" w:hAnsi="Arial" w:cs="Arial"/>
          <w:sz w:val="22"/>
          <w:szCs w:val="22"/>
        </w:rPr>
        <w:t xml:space="preserve">rhöhung </w:t>
      </w:r>
      <w:r w:rsidR="00412F85" w:rsidRPr="000C532B">
        <w:rPr>
          <w:rFonts w:ascii="Arial" w:hAnsi="Arial" w:cs="Arial"/>
          <w:sz w:val="22"/>
          <w:szCs w:val="22"/>
        </w:rPr>
        <w:t>aufweisen</w:t>
      </w:r>
      <w:r w:rsidRPr="000C532B">
        <w:rPr>
          <w:rFonts w:ascii="Arial" w:hAnsi="Arial" w:cs="Arial"/>
          <w:sz w:val="22"/>
          <w:szCs w:val="22"/>
        </w:rPr>
        <w:t xml:space="preserve">, die eine Entscheidung über eine Beatmungspflicht benötigt. </w:t>
      </w:r>
    </w:p>
    <w:p w:rsidR="00013C60" w:rsidRPr="000C532B" w:rsidRDefault="00412F85" w:rsidP="00013C60">
      <w:pPr>
        <w:spacing w:before="240" w:after="120"/>
        <w:rPr>
          <w:rFonts w:ascii="Arial" w:hAnsi="Arial" w:cs="Arial"/>
          <w:b/>
          <w:sz w:val="22"/>
          <w:szCs w:val="22"/>
          <w:lang w:val="de-AT"/>
        </w:rPr>
      </w:pPr>
      <w:r w:rsidRPr="000C532B">
        <w:rPr>
          <w:rFonts w:ascii="Arial" w:hAnsi="Arial" w:cs="Arial"/>
          <w:b/>
          <w:sz w:val="22"/>
          <w:szCs w:val="22"/>
          <w:lang w:val="de-AT"/>
        </w:rPr>
        <w:t>Die Überlebenschance bei a</w:t>
      </w:r>
      <w:r w:rsidR="005A3F10" w:rsidRPr="000C532B">
        <w:rPr>
          <w:rFonts w:ascii="Arial" w:hAnsi="Arial" w:cs="Arial"/>
          <w:b/>
          <w:sz w:val="22"/>
          <w:szCs w:val="22"/>
          <w:lang w:val="de-AT"/>
        </w:rPr>
        <w:t>kute</w:t>
      </w:r>
      <w:r w:rsidRPr="000C532B">
        <w:rPr>
          <w:rFonts w:ascii="Arial" w:hAnsi="Arial" w:cs="Arial"/>
          <w:b/>
          <w:sz w:val="22"/>
          <w:szCs w:val="22"/>
          <w:lang w:val="de-AT"/>
        </w:rPr>
        <w:t>m</w:t>
      </w:r>
      <w:r w:rsidR="005A3F10" w:rsidRPr="000C532B">
        <w:rPr>
          <w:rFonts w:ascii="Arial" w:hAnsi="Arial" w:cs="Arial"/>
          <w:b/>
          <w:sz w:val="22"/>
          <w:szCs w:val="22"/>
          <w:lang w:val="de-AT"/>
        </w:rPr>
        <w:t xml:space="preserve"> Atemversagen kann durch NIV verdoppel</w:t>
      </w:r>
      <w:r w:rsidRPr="000C532B">
        <w:rPr>
          <w:rFonts w:ascii="Arial" w:hAnsi="Arial" w:cs="Arial"/>
          <w:b/>
          <w:sz w:val="22"/>
          <w:szCs w:val="22"/>
          <w:lang w:val="de-AT"/>
        </w:rPr>
        <w:t>t werde</w:t>
      </w:r>
      <w:r w:rsidR="005A3F10" w:rsidRPr="000C532B">
        <w:rPr>
          <w:rFonts w:ascii="Arial" w:hAnsi="Arial" w:cs="Arial"/>
          <w:b/>
          <w:sz w:val="22"/>
          <w:szCs w:val="22"/>
          <w:lang w:val="de-AT"/>
        </w:rPr>
        <w:t>n</w:t>
      </w:r>
      <w:r w:rsidRPr="000C532B">
        <w:rPr>
          <w:rFonts w:ascii="Arial" w:hAnsi="Arial" w:cs="Arial"/>
          <w:b/>
          <w:sz w:val="22"/>
          <w:szCs w:val="22"/>
          <w:lang w:val="de-AT"/>
        </w:rPr>
        <w:t>!</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Patienten</w:t>
      </w:r>
      <w:r w:rsidR="005F63E5" w:rsidRPr="000C532B">
        <w:rPr>
          <w:rFonts w:ascii="Arial" w:hAnsi="Arial" w:cs="Arial"/>
          <w:sz w:val="22"/>
          <w:szCs w:val="22"/>
        </w:rPr>
        <w:t>, die NIV erhalten,</w:t>
      </w:r>
      <w:r w:rsidRPr="000C532B">
        <w:rPr>
          <w:rFonts w:ascii="Arial" w:hAnsi="Arial" w:cs="Arial"/>
          <w:sz w:val="22"/>
          <w:szCs w:val="22"/>
        </w:rPr>
        <w:t xml:space="preserve"> können früher von der Intensivstation entlassen werden</w:t>
      </w:r>
      <w:r w:rsidR="00412F85" w:rsidRPr="000C532B">
        <w:rPr>
          <w:rFonts w:ascii="Arial" w:hAnsi="Arial" w:cs="Arial"/>
          <w:sz w:val="22"/>
          <w:szCs w:val="22"/>
        </w:rPr>
        <w:t xml:space="preserve"> und </w:t>
      </w:r>
      <w:r w:rsidRPr="000C532B">
        <w:rPr>
          <w:rFonts w:ascii="Arial" w:hAnsi="Arial" w:cs="Arial"/>
          <w:sz w:val="22"/>
          <w:szCs w:val="22"/>
        </w:rPr>
        <w:t xml:space="preserve">auch mit einer rascheren Erholung von ihrem Lungenversagen rechnen. </w:t>
      </w:r>
    </w:p>
    <w:p w:rsidR="005F63E5" w:rsidRPr="000C532B" w:rsidRDefault="005F63E5" w:rsidP="00013C60">
      <w:pPr>
        <w:spacing w:before="120" w:after="120"/>
      </w:pPr>
      <w:r w:rsidRPr="000C532B">
        <w:rPr>
          <w:rFonts w:ascii="Arial" w:hAnsi="Arial" w:cs="Arial"/>
          <w:sz w:val="22"/>
          <w:szCs w:val="22"/>
        </w:rPr>
        <w:t>Allerdings haben Studien gezeigt, dass bei Fortbestehen von erhöhten CO</w:t>
      </w:r>
      <w:r w:rsidRPr="000C532B">
        <w:rPr>
          <w:rFonts w:ascii="Arial" w:hAnsi="Arial" w:cs="Arial"/>
          <w:sz w:val="22"/>
          <w:szCs w:val="22"/>
          <w:vertAlign w:val="subscript"/>
        </w:rPr>
        <w:t>2</w:t>
      </w:r>
      <w:r w:rsidRPr="000C532B">
        <w:rPr>
          <w:rFonts w:ascii="Arial" w:hAnsi="Arial" w:cs="Arial"/>
          <w:sz w:val="22"/>
          <w:szCs w:val="22"/>
        </w:rPr>
        <w:t>-Werten im Blut – also einer chronischen CO</w:t>
      </w:r>
      <w:r w:rsidRPr="000C532B">
        <w:rPr>
          <w:rFonts w:ascii="Arial" w:hAnsi="Arial" w:cs="Arial"/>
          <w:sz w:val="22"/>
          <w:szCs w:val="22"/>
          <w:vertAlign w:val="subscript"/>
        </w:rPr>
        <w:t>2</w:t>
      </w:r>
      <w:r w:rsidRPr="000C532B">
        <w:rPr>
          <w:rFonts w:ascii="Arial" w:hAnsi="Arial" w:cs="Arial"/>
          <w:sz w:val="22"/>
          <w:szCs w:val="22"/>
        </w:rPr>
        <w:t>-Erhöhung – das Risiko</w:t>
      </w:r>
      <w:r w:rsidR="00013C60" w:rsidRPr="000C532B">
        <w:rPr>
          <w:rFonts w:ascii="Arial" w:hAnsi="Arial" w:cs="Arial"/>
          <w:sz w:val="22"/>
          <w:szCs w:val="22"/>
        </w:rPr>
        <w:t>,</w:t>
      </w:r>
      <w:r w:rsidRPr="000C532B">
        <w:rPr>
          <w:rFonts w:ascii="Arial" w:hAnsi="Arial" w:cs="Arial"/>
          <w:sz w:val="22"/>
          <w:szCs w:val="22"/>
        </w:rPr>
        <w:t xml:space="preserve"> wieder stationär im Krankenhaus aufgenommen werden zu müssen</w:t>
      </w:r>
      <w:r w:rsidR="00013C60" w:rsidRPr="000C532B">
        <w:rPr>
          <w:rFonts w:ascii="Arial" w:hAnsi="Arial" w:cs="Arial"/>
          <w:sz w:val="22"/>
          <w:szCs w:val="22"/>
        </w:rPr>
        <w:t>,</w:t>
      </w:r>
      <w:r w:rsidRPr="000C532B">
        <w:rPr>
          <w:rFonts w:ascii="Arial" w:hAnsi="Arial" w:cs="Arial"/>
          <w:sz w:val="22"/>
          <w:szCs w:val="22"/>
        </w:rPr>
        <w:t xml:space="preserve"> und auch das Sterblichkeitsrisiko deutlich erhöht sind</w:t>
      </w:r>
      <w:r w:rsidR="00013C60" w:rsidRPr="000C532B">
        <w:rPr>
          <w:rFonts w:ascii="Arial" w:hAnsi="Arial" w:cs="Arial"/>
          <w:sz w:val="22"/>
          <w:szCs w:val="22"/>
        </w:rPr>
        <w:t>.</w:t>
      </w:r>
    </w:p>
    <w:p w:rsidR="005F63E5" w:rsidRPr="000C532B" w:rsidRDefault="005F63E5" w:rsidP="00013C60">
      <w:pPr>
        <w:spacing w:before="240" w:after="120"/>
        <w:rPr>
          <w:rFonts w:ascii="Arial" w:hAnsi="Arial" w:cs="Arial"/>
          <w:b/>
          <w:sz w:val="22"/>
          <w:szCs w:val="22"/>
        </w:rPr>
      </w:pPr>
      <w:r w:rsidRPr="000C532B">
        <w:rPr>
          <w:rFonts w:ascii="Arial" w:hAnsi="Arial" w:cs="Arial"/>
          <w:b/>
          <w:sz w:val="22"/>
          <w:szCs w:val="22"/>
        </w:rPr>
        <w:t xml:space="preserve">NIV auch bei chronischer </w:t>
      </w:r>
      <w:r w:rsidR="00011D33" w:rsidRPr="000C532B">
        <w:rPr>
          <w:rFonts w:ascii="Arial" w:hAnsi="Arial" w:cs="Arial"/>
          <w:b/>
          <w:sz w:val="22"/>
          <w:szCs w:val="22"/>
        </w:rPr>
        <w:t>CO</w:t>
      </w:r>
      <w:r w:rsidR="00011D33" w:rsidRPr="000C532B">
        <w:rPr>
          <w:rFonts w:ascii="Arial" w:hAnsi="Arial" w:cs="Arial"/>
          <w:b/>
          <w:sz w:val="22"/>
          <w:szCs w:val="22"/>
          <w:vertAlign w:val="subscript"/>
        </w:rPr>
        <w:t>2</w:t>
      </w:r>
      <w:r w:rsidR="00011D33" w:rsidRPr="000C532B">
        <w:rPr>
          <w:rFonts w:ascii="Arial" w:hAnsi="Arial" w:cs="Arial"/>
          <w:b/>
          <w:sz w:val="22"/>
          <w:szCs w:val="22"/>
        </w:rPr>
        <w:t xml:space="preserve">-Erhöhung </w:t>
      </w:r>
      <w:r w:rsidR="00CB4034" w:rsidRPr="000C532B">
        <w:rPr>
          <w:rFonts w:ascii="Arial" w:hAnsi="Arial" w:cs="Arial"/>
          <w:b/>
          <w:sz w:val="22"/>
          <w:szCs w:val="22"/>
        </w:rPr>
        <w:t>wichtig</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Eine bahnbrechende Studie zeigt nun eine deutliche Reduktion der Sterberate durch den Einsatz von künstlicher Beatmung auch bei chronischer CO</w:t>
      </w:r>
      <w:r w:rsidR="00011D33" w:rsidRPr="000C532B">
        <w:rPr>
          <w:rFonts w:ascii="Arial" w:hAnsi="Arial" w:cs="Arial"/>
          <w:sz w:val="22"/>
          <w:szCs w:val="22"/>
          <w:vertAlign w:val="subscript"/>
        </w:rPr>
        <w:t>2</w:t>
      </w:r>
      <w:r w:rsidRPr="000C532B">
        <w:rPr>
          <w:rFonts w:ascii="Arial" w:hAnsi="Arial" w:cs="Arial"/>
          <w:sz w:val="22"/>
          <w:szCs w:val="22"/>
        </w:rPr>
        <w:t xml:space="preserve">-Erhöhung im Blut. </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 xml:space="preserve">Im Zuge der Studie, die im renommierten Lancet </w:t>
      </w:r>
      <w:proofErr w:type="spellStart"/>
      <w:r w:rsidRPr="000C532B">
        <w:rPr>
          <w:rFonts w:ascii="Arial" w:hAnsi="Arial" w:cs="Arial"/>
          <w:sz w:val="22"/>
          <w:szCs w:val="22"/>
        </w:rPr>
        <w:t>Respiratory</w:t>
      </w:r>
      <w:proofErr w:type="spellEnd"/>
      <w:r w:rsidRPr="000C532B">
        <w:rPr>
          <w:rFonts w:ascii="Arial" w:hAnsi="Arial" w:cs="Arial"/>
          <w:sz w:val="22"/>
          <w:szCs w:val="22"/>
        </w:rPr>
        <w:t xml:space="preserve"> </w:t>
      </w:r>
      <w:proofErr w:type="spellStart"/>
      <w:r w:rsidRPr="000C532B">
        <w:rPr>
          <w:rFonts w:ascii="Arial" w:hAnsi="Arial" w:cs="Arial"/>
          <w:sz w:val="22"/>
          <w:szCs w:val="22"/>
        </w:rPr>
        <w:t>Medicine</w:t>
      </w:r>
      <w:proofErr w:type="spellEnd"/>
      <w:r w:rsidRPr="000C532B">
        <w:rPr>
          <w:rFonts w:ascii="Arial" w:hAnsi="Arial" w:cs="Arial"/>
          <w:sz w:val="22"/>
          <w:szCs w:val="22"/>
        </w:rPr>
        <w:t xml:space="preserve"> veröffentlicht wurde, wurden in 36 Beatmungszentren in Deutschland, Schweiz und Österreich stabile Patienten mit einer CO</w:t>
      </w:r>
      <w:r w:rsidRPr="000C532B">
        <w:rPr>
          <w:rFonts w:ascii="Arial" w:hAnsi="Arial" w:cs="Arial"/>
          <w:sz w:val="22"/>
          <w:szCs w:val="22"/>
          <w:vertAlign w:val="subscript"/>
        </w:rPr>
        <w:t>2</w:t>
      </w:r>
      <w:r w:rsidRPr="000C532B">
        <w:rPr>
          <w:rFonts w:ascii="Arial" w:hAnsi="Arial" w:cs="Arial"/>
          <w:sz w:val="22"/>
          <w:szCs w:val="22"/>
        </w:rPr>
        <w:t xml:space="preserve">-Erhöhung im Blut entweder einer nichtinvasiven Beatmung zugeführt oder </w:t>
      </w:r>
      <w:r w:rsidR="005F63E5" w:rsidRPr="000C532B">
        <w:rPr>
          <w:rFonts w:ascii="Arial" w:hAnsi="Arial" w:cs="Arial"/>
          <w:sz w:val="22"/>
          <w:szCs w:val="22"/>
        </w:rPr>
        <w:t xml:space="preserve">nur </w:t>
      </w:r>
      <w:r w:rsidRPr="000C532B">
        <w:rPr>
          <w:rFonts w:ascii="Arial" w:hAnsi="Arial" w:cs="Arial"/>
          <w:sz w:val="22"/>
          <w:szCs w:val="22"/>
        </w:rPr>
        <w:t>regelmäßig beobachtet.</w:t>
      </w:r>
    </w:p>
    <w:p w:rsidR="005A3F10" w:rsidRPr="000C532B" w:rsidRDefault="00011D33" w:rsidP="00013C60">
      <w:pPr>
        <w:spacing w:before="120" w:after="120"/>
        <w:rPr>
          <w:rFonts w:ascii="Arial" w:hAnsi="Arial" w:cs="Arial"/>
          <w:sz w:val="22"/>
          <w:szCs w:val="22"/>
          <w:lang w:val="en-US"/>
        </w:rPr>
      </w:pPr>
      <w:r w:rsidRPr="000C532B">
        <w:rPr>
          <w:rFonts w:ascii="Arial" w:hAnsi="Arial" w:cs="Arial"/>
          <w:i/>
          <w:sz w:val="22"/>
          <w:szCs w:val="22"/>
        </w:rPr>
        <w:t>„Die Patienten mit Beatmung hatten eine höhere Lebensqualität sowie eine bessere Leistungsfähigkeit und nur 12% verstarben innerhalb eines Jahres. Jene Patienten ohne Beatmung hatten unter denselben Umständen eine deutlich schlechtere Lebensqualität als die Vergleichsgruppe, die Sterblichkeit lag bei 33%“.</w:t>
      </w:r>
      <w:r w:rsidR="005A3F10" w:rsidRPr="000C532B">
        <w:rPr>
          <w:rFonts w:ascii="Arial" w:hAnsi="Arial" w:cs="Arial"/>
          <w:sz w:val="22"/>
          <w:szCs w:val="22"/>
        </w:rPr>
        <w:t xml:space="preserve"> </w:t>
      </w:r>
      <w:r w:rsidR="005A3F10" w:rsidRPr="000C532B">
        <w:rPr>
          <w:rFonts w:ascii="Arial" w:hAnsi="Arial" w:cs="Arial"/>
          <w:sz w:val="22"/>
          <w:szCs w:val="22"/>
          <w:lang w:val="en-US"/>
        </w:rPr>
        <w:t xml:space="preserve">(Non-invasive positive pressure ventilation </w:t>
      </w:r>
      <w:r w:rsidR="00013C60" w:rsidRPr="000C532B">
        <w:rPr>
          <w:rFonts w:ascii="Arial" w:hAnsi="Arial" w:cs="Arial"/>
          <w:sz w:val="22"/>
          <w:szCs w:val="22"/>
          <w:lang w:val="en-US"/>
        </w:rPr>
        <w:t>f</w:t>
      </w:r>
      <w:r w:rsidR="003008B4" w:rsidRPr="000C532B">
        <w:rPr>
          <w:rFonts w:ascii="Arial" w:hAnsi="Arial" w:cs="Arial"/>
          <w:sz w:val="22"/>
          <w:szCs w:val="22"/>
          <w:lang w:val="en-US"/>
        </w:rPr>
        <w:t>or</w:t>
      </w:r>
      <w:r w:rsidR="00013C60" w:rsidRPr="000C532B">
        <w:rPr>
          <w:rFonts w:ascii="Arial" w:hAnsi="Arial" w:cs="Arial"/>
          <w:sz w:val="22"/>
          <w:szCs w:val="22"/>
          <w:lang w:val="en-US"/>
        </w:rPr>
        <w:t xml:space="preserve"> </w:t>
      </w:r>
      <w:r w:rsidR="003008B4" w:rsidRPr="000C532B">
        <w:rPr>
          <w:rFonts w:ascii="Arial" w:hAnsi="Arial" w:cs="Arial"/>
          <w:sz w:val="22"/>
          <w:szCs w:val="22"/>
          <w:lang w:val="en-US"/>
        </w:rPr>
        <w:t>the</w:t>
      </w:r>
      <w:r w:rsidR="005A3F10" w:rsidRPr="000C532B">
        <w:rPr>
          <w:rFonts w:ascii="Arial" w:hAnsi="Arial" w:cs="Arial"/>
          <w:sz w:val="22"/>
          <w:szCs w:val="22"/>
          <w:lang w:val="en-US"/>
        </w:rPr>
        <w:t xml:space="preserve"> treatment of severe stable chronic obstructive pulmonary disease:</w:t>
      </w:r>
      <w:r w:rsidR="00223F2A" w:rsidRPr="000C532B">
        <w:rPr>
          <w:rFonts w:ascii="Arial" w:hAnsi="Arial" w:cs="Arial"/>
          <w:sz w:val="22"/>
          <w:szCs w:val="22"/>
          <w:lang w:val="en-US"/>
        </w:rPr>
        <w:t xml:space="preserve"> </w:t>
      </w:r>
      <w:r w:rsidR="005A3F10" w:rsidRPr="000C532B">
        <w:rPr>
          <w:rFonts w:ascii="Arial" w:hAnsi="Arial" w:cs="Arial"/>
          <w:sz w:val="22"/>
          <w:szCs w:val="22"/>
          <w:lang w:val="en-US"/>
        </w:rPr>
        <w:t xml:space="preserve">a prospective, multicentre, </w:t>
      </w:r>
      <w:proofErr w:type="spellStart"/>
      <w:r w:rsidR="005A3F10" w:rsidRPr="000C532B">
        <w:rPr>
          <w:rFonts w:ascii="Arial" w:hAnsi="Arial" w:cs="Arial"/>
          <w:sz w:val="22"/>
          <w:szCs w:val="22"/>
          <w:lang w:val="en-US"/>
        </w:rPr>
        <w:t>randomised</w:t>
      </w:r>
      <w:proofErr w:type="spellEnd"/>
      <w:r w:rsidR="005A3F10" w:rsidRPr="000C532B">
        <w:rPr>
          <w:rFonts w:ascii="Arial" w:hAnsi="Arial" w:cs="Arial"/>
          <w:sz w:val="22"/>
          <w:szCs w:val="22"/>
          <w:lang w:val="en-US"/>
        </w:rPr>
        <w:t>, controlled clinical trial</w:t>
      </w:r>
      <w:r w:rsidR="00223F2A" w:rsidRPr="000C532B">
        <w:rPr>
          <w:rFonts w:ascii="Arial" w:hAnsi="Arial" w:cs="Arial"/>
          <w:sz w:val="22"/>
          <w:szCs w:val="22"/>
          <w:lang w:val="en-US"/>
        </w:rPr>
        <w:t xml:space="preserve">. </w:t>
      </w:r>
      <w:r w:rsidR="005A3F10" w:rsidRPr="000C532B">
        <w:rPr>
          <w:rFonts w:ascii="Arial" w:hAnsi="Arial" w:cs="Arial"/>
          <w:sz w:val="22"/>
          <w:szCs w:val="22"/>
          <w:lang w:val="en-US"/>
        </w:rPr>
        <w:t xml:space="preserve">Thomas </w:t>
      </w:r>
      <w:proofErr w:type="spellStart"/>
      <w:r w:rsidR="005A3F10" w:rsidRPr="000C532B">
        <w:rPr>
          <w:rFonts w:ascii="Arial" w:hAnsi="Arial" w:cs="Arial"/>
          <w:sz w:val="22"/>
          <w:szCs w:val="22"/>
          <w:lang w:val="en-US"/>
        </w:rPr>
        <w:t>Köhnlein</w:t>
      </w:r>
      <w:proofErr w:type="spellEnd"/>
      <w:r w:rsidR="005A3F10" w:rsidRPr="000C532B">
        <w:rPr>
          <w:rFonts w:ascii="Arial" w:hAnsi="Arial" w:cs="Arial"/>
          <w:sz w:val="22"/>
          <w:szCs w:val="22"/>
          <w:lang w:val="en-US"/>
        </w:rPr>
        <w:t xml:space="preserve">, Wolfram Windisch, Dieter </w:t>
      </w:r>
      <w:proofErr w:type="spellStart"/>
      <w:r w:rsidR="005A3F10" w:rsidRPr="000C532B">
        <w:rPr>
          <w:rFonts w:ascii="Arial" w:hAnsi="Arial" w:cs="Arial"/>
          <w:sz w:val="22"/>
          <w:szCs w:val="22"/>
          <w:lang w:val="en-US"/>
        </w:rPr>
        <w:t>Köhler</w:t>
      </w:r>
      <w:proofErr w:type="spellEnd"/>
      <w:r w:rsidR="005A3F10" w:rsidRPr="000C532B">
        <w:rPr>
          <w:rFonts w:ascii="Arial" w:hAnsi="Arial" w:cs="Arial"/>
          <w:sz w:val="22"/>
          <w:szCs w:val="22"/>
          <w:lang w:val="en-US"/>
        </w:rPr>
        <w:t xml:space="preserve">, Anna </w:t>
      </w:r>
      <w:proofErr w:type="spellStart"/>
      <w:r w:rsidR="005A3F10" w:rsidRPr="000C532B">
        <w:rPr>
          <w:rFonts w:ascii="Arial" w:hAnsi="Arial" w:cs="Arial"/>
          <w:sz w:val="22"/>
          <w:szCs w:val="22"/>
          <w:lang w:val="en-US"/>
        </w:rPr>
        <w:t>Drabik</w:t>
      </w:r>
      <w:proofErr w:type="spellEnd"/>
      <w:r w:rsidR="005A3F10" w:rsidRPr="000C532B">
        <w:rPr>
          <w:rFonts w:ascii="Arial" w:hAnsi="Arial" w:cs="Arial"/>
          <w:sz w:val="22"/>
          <w:szCs w:val="22"/>
          <w:lang w:val="en-US"/>
        </w:rPr>
        <w:t xml:space="preserve">, Jens </w:t>
      </w:r>
      <w:proofErr w:type="spellStart"/>
      <w:r w:rsidR="005A3F10" w:rsidRPr="000C532B">
        <w:rPr>
          <w:rFonts w:ascii="Arial" w:hAnsi="Arial" w:cs="Arial"/>
          <w:sz w:val="22"/>
          <w:szCs w:val="22"/>
          <w:lang w:val="en-US"/>
        </w:rPr>
        <w:t>Geiseler</w:t>
      </w:r>
      <w:proofErr w:type="spellEnd"/>
      <w:r w:rsidR="005A3F10" w:rsidRPr="000C532B">
        <w:rPr>
          <w:rFonts w:ascii="Arial" w:hAnsi="Arial" w:cs="Arial"/>
          <w:sz w:val="22"/>
          <w:szCs w:val="22"/>
          <w:lang w:val="en-US"/>
        </w:rPr>
        <w:t xml:space="preserve">, Sylvia Hartl, </w:t>
      </w:r>
      <w:proofErr w:type="spellStart"/>
      <w:r w:rsidR="005A3F10" w:rsidRPr="000C532B">
        <w:rPr>
          <w:rFonts w:ascii="Arial" w:hAnsi="Arial" w:cs="Arial"/>
          <w:sz w:val="22"/>
          <w:szCs w:val="22"/>
          <w:lang w:val="en-US"/>
        </w:rPr>
        <w:t>Ortrud</w:t>
      </w:r>
      <w:proofErr w:type="spellEnd"/>
      <w:r w:rsidR="005A3F10" w:rsidRPr="000C532B">
        <w:rPr>
          <w:rFonts w:ascii="Arial" w:hAnsi="Arial" w:cs="Arial"/>
          <w:sz w:val="22"/>
          <w:szCs w:val="22"/>
          <w:lang w:val="en-US"/>
        </w:rPr>
        <w:t xml:space="preserve"> </w:t>
      </w:r>
      <w:proofErr w:type="spellStart"/>
      <w:r w:rsidR="005A3F10" w:rsidRPr="000C532B">
        <w:rPr>
          <w:rFonts w:ascii="Arial" w:hAnsi="Arial" w:cs="Arial"/>
          <w:sz w:val="22"/>
          <w:szCs w:val="22"/>
          <w:lang w:val="en-US"/>
        </w:rPr>
        <w:t>Karg</w:t>
      </w:r>
      <w:proofErr w:type="spellEnd"/>
      <w:r w:rsidR="005A3F10" w:rsidRPr="000C532B">
        <w:rPr>
          <w:rFonts w:ascii="Arial" w:hAnsi="Arial" w:cs="Arial"/>
          <w:sz w:val="22"/>
          <w:szCs w:val="22"/>
          <w:lang w:val="en-US"/>
        </w:rPr>
        <w:t xml:space="preserve">, Gerhard </w:t>
      </w:r>
      <w:proofErr w:type="spellStart"/>
      <w:r w:rsidR="005A3F10" w:rsidRPr="000C532B">
        <w:rPr>
          <w:rFonts w:ascii="Arial" w:hAnsi="Arial" w:cs="Arial"/>
          <w:sz w:val="22"/>
          <w:szCs w:val="22"/>
          <w:lang w:val="en-US"/>
        </w:rPr>
        <w:t>Laier-Groeneveld</w:t>
      </w:r>
      <w:proofErr w:type="spellEnd"/>
      <w:r w:rsidR="005A3F10" w:rsidRPr="000C532B">
        <w:rPr>
          <w:rFonts w:ascii="Arial" w:hAnsi="Arial" w:cs="Arial"/>
          <w:sz w:val="22"/>
          <w:szCs w:val="22"/>
          <w:lang w:val="en-US"/>
        </w:rPr>
        <w:t>, Stefano Nava,</w:t>
      </w:r>
      <w:r w:rsidR="00223F2A" w:rsidRPr="000C532B">
        <w:rPr>
          <w:rFonts w:ascii="Arial" w:hAnsi="Arial" w:cs="Arial"/>
          <w:sz w:val="22"/>
          <w:szCs w:val="22"/>
          <w:lang w:val="en-US"/>
        </w:rPr>
        <w:t xml:space="preserve"> </w:t>
      </w:r>
      <w:r w:rsidR="005A3F10" w:rsidRPr="000C532B">
        <w:rPr>
          <w:rFonts w:ascii="Arial" w:hAnsi="Arial" w:cs="Arial"/>
          <w:sz w:val="22"/>
          <w:szCs w:val="22"/>
          <w:lang w:val="en-US"/>
        </w:rPr>
        <w:t xml:space="preserve">Bernd </w:t>
      </w:r>
      <w:proofErr w:type="spellStart"/>
      <w:r w:rsidR="005A3F10" w:rsidRPr="000C532B">
        <w:rPr>
          <w:rFonts w:ascii="Arial" w:hAnsi="Arial" w:cs="Arial"/>
          <w:sz w:val="22"/>
          <w:szCs w:val="22"/>
          <w:lang w:val="en-US"/>
        </w:rPr>
        <w:t>Schönhofer</w:t>
      </w:r>
      <w:proofErr w:type="spellEnd"/>
      <w:r w:rsidR="005A3F10" w:rsidRPr="000C532B">
        <w:rPr>
          <w:rFonts w:ascii="Arial" w:hAnsi="Arial" w:cs="Arial"/>
          <w:sz w:val="22"/>
          <w:szCs w:val="22"/>
          <w:lang w:val="en-US"/>
        </w:rPr>
        <w:t xml:space="preserve">, Bernd </w:t>
      </w:r>
      <w:proofErr w:type="spellStart"/>
      <w:r w:rsidR="005A3F10" w:rsidRPr="000C532B">
        <w:rPr>
          <w:rFonts w:ascii="Arial" w:hAnsi="Arial" w:cs="Arial"/>
          <w:sz w:val="22"/>
          <w:szCs w:val="22"/>
          <w:lang w:val="en-US"/>
        </w:rPr>
        <w:t>Schucher</w:t>
      </w:r>
      <w:proofErr w:type="spellEnd"/>
      <w:r w:rsidR="005A3F10" w:rsidRPr="000C532B">
        <w:rPr>
          <w:rFonts w:ascii="Arial" w:hAnsi="Arial" w:cs="Arial"/>
          <w:sz w:val="22"/>
          <w:szCs w:val="22"/>
          <w:lang w:val="en-US"/>
        </w:rPr>
        <w:t>, Karl</w:t>
      </w:r>
      <w:r w:rsidR="00223F2A" w:rsidRPr="000C532B">
        <w:rPr>
          <w:rFonts w:ascii="Arial" w:hAnsi="Arial" w:cs="Arial"/>
          <w:sz w:val="22"/>
          <w:szCs w:val="22"/>
          <w:lang w:val="en-US"/>
        </w:rPr>
        <w:t xml:space="preserve"> </w:t>
      </w:r>
      <w:proofErr w:type="spellStart"/>
      <w:r w:rsidR="005A3F10" w:rsidRPr="000C532B">
        <w:rPr>
          <w:rFonts w:ascii="Arial" w:hAnsi="Arial" w:cs="Arial"/>
          <w:sz w:val="22"/>
          <w:szCs w:val="22"/>
          <w:lang w:val="en-US"/>
        </w:rPr>
        <w:t>Wegscheider</w:t>
      </w:r>
      <w:proofErr w:type="spellEnd"/>
      <w:r w:rsidR="005A3F10" w:rsidRPr="000C532B">
        <w:rPr>
          <w:rFonts w:ascii="Arial" w:hAnsi="Arial" w:cs="Arial"/>
          <w:sz w:val="22"/>
          <w:szCs w:val="22"/>
          <w:lang w:val="en-US"/>
        </w:rPr>
        <w:t xml:space="preserve">, Carl P </w:t>
      </w:r>
      <w:proofErr w:type="spellStart"/>
      <w:r w:rsidR="005A3F10" w:rsidRPr="000C532B">
        <w:rPr>
          <w:rFonts w:ascii="Arial" w:hAnsi="Arial" w:cs="Arial"/>
          <w:sz w:val="22"/>
          <w:szCs w:val="22"/>
          <w:lang w:val="en-US"/>
        </w:rPr>
        <w:t>Criée</w:t>
      </w:r>
      <w:proofErr w:type="spellEnd"/>
      <w:r w:rsidR="005A3F10" w:rsidRPr="000C532B">
        <w:rPr>
          <w:rFonts w:ascii="Arial" w:hAnsi="Arial" w:cs="Arial"/>
          <w:sz w:val="22"/>
          <w:szCs w:val="22"/>
          <w:lang w:val="en-US"/>
        </w:rPr>
        <w:t xml:space="preserve">, Tobias </w:t>
      </w:r>
      <w:proofErr w:type="spellStart"/>
      <w:r w:rsidR="005A3F10" w:rsidRPr="000C532B">
        <w:rPr>
          <w:rFonts w:ascii="Arial" w:hAnsi="Arial" w:cs="Arial"/>
          <w:sz w:val="22"/>
          <w:szCs w:val="22"/>
          <w:lang w:val="en-US"/>
        </w:rPr>
        <w:t>Welte</w:t>
      </w:r>
      <w:proofErr w:type="spellEnd"/>
      <w:r w:rsidR="005A3F10" w:rsidRPr="000C532B">
        <w:rPr>
          <w:rFonts w:ascii="Arial" w:hAnsi="Arial" w:cs="Arial"/>
          <w:sz w:val="22"/>
          <w:szCs w:val="22"/>
          <w:lang w:val="en-US"/>
        </w:rPr>
        <w:t xml:space="preserve"> Lancet </w:t>
      </w:r>
      <w:proofErr w:type="spellStart"/>
      <w:r w:rsidR="005A3F10" w:rsidRPr="000C532B">
        <w:rPr>
          <w:rFonts w:ascii="Arial" w:hAnsi="Arial" w:cs="Arial"/>
          <w:sz w:val="22"/>
          <w:szCs w:val="22"/>
          <w:lang w:val="en-US"/>
        </w:rPr>
        <w:t>Respir</w:t>
      </w:r>
      <w:proofErr w:type="spellEnd"/>
      <w:r w:rsidR="005A3F10" w:rsidRPr="000C532B">
        <w:rPr>
          <w:rFonts w:ascii="Arial" w:hAnsi="Arial" w:cs="Arial"/>
          <w:sz w:val="22"/>
          <w:szCs w:val="22"/>
          <w:lang w:val="en-US"/>
        </w:rPr>
        <w:t xml:space="preserve"> Med 2014</w:t>
      </w:r>
      <w:r w:rsidR="00223F2A" w:rsidRPr="000C532B">
        <w:rPr>
          <w:rFonts w:ascii="Arial" w:hAnsi="Arial" w:cs="Arial"/>
          <w:sz w:val="22"/>
          <w:szCs w:val="22"/>
          <w:lang w:val="en-US"/>
        </w:rPr>
        <w:t xml:space="preserve"> </w:t>
      </w:r>
      <w:r w:rsidR="005A3F10" w:rsidRPr="000C532B">
        <w:rPr>
          <w:rFonts w:ascii="Arial" w:hAnsi="Arial" w:cs="Arial"/>
          <w:sz w:val="22"/>
          <w:szCs w:val="22"/>
          <w:lang w:val="en-US"/>
        </w:rPr>
        <w:t>Published Online</w:t>
      </w:r>
      <w:r w:rsidR="00223F2A" w:rsidRPr="000C532B">
        <w:rPr>
          <w:rFonts w:ascii="Arial" w:hAnsi="Arial" w:cs="Arial"/>
          <w:sz w:val="22"/>
          <w:szCs w:val="22"/>
          <w:lang w:val="en-US"/>
        </w:rPr>
        <w:t xml:space="preserve"> </w:t>
      </w:r>
      <w:r w:rsidR="005A3F10" w:rsidRPr="000C532B">
        <w:rPr>
          <w:rFonts w:ascii="Arial" w:hAnsi="Arial" w:cs="Arial"/>
          <w:sz w:val="22"/>
          <w:szCs w:val="22"/>
          <w:lang w:val="en-US"/>
        </w:rPr>
        <w:t>July 25, 2014)</w:t>
      </w:r>
    </w:p>
    <w:p w:rsidR="00D56315" w:rsidRPr="000C532B" w:rsidRDefault="005A3F10" w:rsidP="00D6414E">
      <w:pPr>
        <w:spacing w:before="120" w:after="120"/>
        <w:rPr>
          <w:rFonts w:ascii="Arial" w:hAnsi="Arial" w:cs="Arial"/>
          <w:sz w:val="22"/>
          <w:szCs w:val="22"/>
        </w:rPr>
      </w:pPr>
      <w:r w:rsidRPr="000C532B">
        <w:rPr>
          <w:rFonts w:ascii="Arial" w:hAnsi="Arial" w:cs="Arial"/>
          <w:sz w:val="22"/>
          <w:szCs w:val="22"/>
        </w:rPr>
        <w:t xml:space="preserve">Diese Chance auf Verbesserung erhalten aber nach </w:t>
      </w:r>
      <w:r w:rsidR="005F63E5" w:rsidRPr="000C532B">
        <w:rPr>
          <w:rFonts w:ascii="Arial" w:hAnsi="Arial" w:cs="Arial"/>
          <w:sz w:val="22"/>
          <w:szCs w:val="22"/>
        </w:rPr>
        <w:t xml:space="preserve">den Daten des </w:t>
      </w:r>
      <w:r w:rsidRPr="000C532B">
        <w:rPr>
          <w:rFonts w:ascii="Arial" w:hAnsi="Arial" w:cs="Arial"/>
          <w:sz w:val="22"/>
          <w:szCs w:val="22"/>
        </w:rPr>
        <w:t xml:space="preserve">COPD Audit viel weniger Patienten als in Frage kommen: </w:t>
      </w:r>
      <w:r w:rsidR="005F63E5" w:rsidRPr="000C532B">
        <w:rPr>
          <w:rFonts w:ascii="Arial" w:hAnsi="Arial" w:cs="Arial"/>
          <w:sz w:val="22"/>
          <w:szCs w:val="22"/>
        </w:rPr>
        <w:t>N</w:t>
      </w:r>
      <w:r w:rsidRPr="000C532B">
        <w:rPr>
          <w:rFonts w:ascii="Arial" w:hAnsi="Arial" w:cs="Arial"/>
          <w:sz w:val="22"/>
          <w:szCs w:val="22"/>
        </w:rPr>
        <w:t>ur ca</w:t>
      </w:r>
      <w:r w:rsidR="00223F2A" w:rsidRPr="000C532B">
        <w:rPr>
          <w:rFonts w:ascii="Arial" w:hAnsi="Arial" w:cs="Arial"/>
          <w:sz w:val="22"/>
          <w:szCs w:val="22"/>
        </w:rPr>
        <w:t>.</w:t>
      </w:r>
      <w:r w:rsidRPr="000C532B">
        <w:rPr>
          <w:rFonts w:ascii="Arial" w:hAnsi="Arial" w:cs="Arial"/>
          <w:sz w:val="22"/>
          <w:szCs w:val="22"/>
        </w:rPr>
        <w:t xml:space="preserve"> 45% der Patienten, die eine auffällige Blutgasanalyse bei der Aufnahme haben, werden überhaupt einer Beatmung zugeführt!</w:t>
      </w:r>
    </w:p>
    <w:p w:rsidR="005F63E5" w:rsidRPr="000C532B" w:rsidRDefault="005F63E5" w:rsidP="00D6414E">
      <w:pPr>
        <w:spacing w:before="240" w:after="120"/>
        <w:rPr>
          <w:rFonts w:ascii="Arial" w:hAnsi="Arial" w:cs="Arial"/>
          <w:b/>
          <w:sz w:val="22"/>
          <w:szCs w:val="22"/>
          <w:lang w:val="de-AT"/>
        </w:rPr>
      </w:pPr>
      <w:r w:rsidRPr="000C532B">
        <w:rPr>
          <w:rFonts w:ascii="Arial" w:hAnsi="Arial" w:cs="Arial"/>
          <w:b/>
          <w:sz w:val="22"/>
          <w:szCs w:val="22"/>
          <w:lang w:val="de-AT"/>
        </w:rPr>
        <w:t>Handhabung der nichtinvasiven Beatmung kann von den Patienten leicht erlernt werden</w:t>
      </w:r>
    </w:p>
    <w:p w:rsidR="005A3F10" w:rsidRPr="000C532B" w:rsidRDefault="003008B4" w:rsidP="00013C60">
      <w:pPr>
        <w:spacing w:before="120" w:after="120"/>
        <w:rPr>
          <w:rFonts w:ascii="Arial" w:hAnsi="Arial" w:cs="Arial"/>
          <w:sz w:val="22"/>
          <w:szCs w:val="22"/>
        </w:rPr>
      </w:pPr>
      <w:r w:rsidRPr="000C532B">
        <w:rPr>
          <w:rFonts w:ascii="Arial" w:hAnsi="Arial" w:cs="Arial"/>
          <w:sz w:val="22"/>
          <w:szCs w:val="22"/>
          <w:lang w:val="de-AT"/>
        </w:rPr>
        <w:t xml:space="preserve">Die nichtinvasive Beatmung ist eine kosteneffiziente Maßnahme, die in wenigen Tagen vom Patienten erlernt und selbstständig angewendet werden kann. </w:t>
      </w:r>
      <w:r w:rsidR="005A3F10" w:rsidRPr="000C532B">
        <w:rPr>
          <w:rFonts w:ascii="Arial" w:hAnsi="Arial" w:cs="Arial"/>
          <w:sz w:val="22"/>
          <w:szCs w:val="22"/>
        </w:rPr>
        <w:t>NIV kann heute in Spezialstationen angepasst werden</w:t>
      </w:r>
      <w:r w:rsidR="005F63E5" w:rsidRPr="000C532B">
        <w:rPr>
          <w:rFonts w:ascii="Arial" w:hAnsi="Arial" w:cs="Arial"/>
          <w:sz w:val="22"/>
          <w:szCs w:val="22"/>
        </w:rPr>
        <w:t>,</w:t>
      </w:r>
      <w:r w:rsidR="005A3F10" w:rsidRPr="000C532B">
        <w:rPr>
          <w:rFonts w:ascii="Arial" w:hAnsi="Arial" w:cs="Arial"/>
          <w:sz w:val="22"/>
          <w:szCs w:val="22"/>
        </w:rPr>
        <w:t xml:space="preserve"> die Heimrespiratoren für den Betrieb außerhalb der Klinik verordnen. Die Patienten oder Angehörigen können in die Handhabung rasch eingeschult werden. Spezielle Kenntnisse, um die COPD-Patienten auszuwählen, die von einer Beatmung profitieren können, sind erforderlich. Denn nicht alle Patienten können erfolgreich beatmet werden. </w:t>
      </w:r>
    </w:p>
    <w:p w:rsidR="003008B4" w:rsidRPr="000C532B" w:rsidRDefault="003008B4" w:rsidP="00013C60">
      <w:pPr>
        <w:spacing w:before="240" w:after="120"/>
        <w:rPr>
          <w:rFonts w:ascii="Arial" w:hAnsi="Arial" w:cs="Arial"/>
          <w:b/>
          <w:sz w:val="22"/>
          <w:szCs w:val="22"/>
          <w:lang w:val="de-AT"/>
        </w:rPr>
      </w:pPr>
      <w:r w:rsidRPr="000C532B">
        <w:rPr>
          <w:rFonts w:ascii="Arial" w:hAnsi="Arial" w:cs="Arial"/>
          <w:b/>
          <w:sz w:val="22"/>
          <w:szCs w:val="22"/>
          <w:lang w:val="de-AT"/>
        </w:rPr>
        <w:br/>
        <w:t xml:space="preserve">Mehr </w:t>
      </w:r>
      <w:proofErr w:type="spellStart"/>
      <w:r w:rsidR="00285981" w:rsidRPr="000C532B">
        <w:rPr>
          <w:rFonts w:ascii="Arial" w:hAnsi="Arial" w:cs="Arial"/>
          <w:b/>
          <w:sz w:val="22"/>
          <w:szCs w:val="22"/>
          <w:lang w:val="de-AT"/>
        </w:rPr>
        <w:t>Respiratory</w:t>
      </w:r>
      <w:proofErr w:type="spellEnd"/>
      <w:r w:rsidR="00285981" w:rsidRPr="000C532B">
        <w:rPr>
          <w:rFonts w:ascii="Arial" w:hAnsi="Arial" w:cs="Arial"/>
          <w:b/>
          <w:sz w:val="22"/>
          <w:szCs w:val="22"/>
          <w:lang w:val="de-AT"/>
        </w:rPr>
        <w:t xml:space="preserve"> Care Units und </w:t>
      </w:r>
      <w:proofErr w:type="spellStart"/>
      <w:r w:rsidRPr="000C532B">
        <w:rPr>
          <w:rFonts w:ascii="Arial" w:hAnsi="Arial" w:cs="Arial"/>
          <w:b/>
          <w:sz w:val="22"/>
          <w:szCs w:val="22"/>
          <w:lang w:val="de-AT"/>
        </w:rPr>
        <w:t>Weaning</w:t>
      </w:r>
      <w:proofErr w:type="spellEnd"/>
      <w:r w:rsidRPr="000C532B">
        <w:rPr>
          <w:rFonts w:ascii="Arial" w:hAnsi="Arial" w:cs="Arial"/>
          <w:b/>
          <w:sz w:val="22"/>
          <w:szCs w:val="22"/>
          <w:lang w:val="de-AT"/>
        </w:rPr>
        <w:t>-Zentren würden Lebensqualität erhöhen, Sterblichkeit senken und das Gesundheitssystem entlasten</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 xml:space="preserve">Die Patienten, die auf der Intensivstation wegen COPD beatmet werden, sind besonders häufig Kandidaten für die Dauerbeatmung zu Hause. Dafür wurden </w:t>
      </w:r>
      <w:proofErr w:type="spellStart"/>
      <w:r w:rsidRPr="000C532B">
        <w:rPr>
          <w:rFonts w:ascii="Arial" w:hAnsi="Arial" w:cs="Arial"/>
          <w:sz w:val="22"/>
          <w:szCs w:val="22"/>
        </w:rPr>
        <w:t>Weaning</w:t>
      </w:r>
      <w:proofErr w:type="spellEnd"/>
      <w:r w:rsidR="003008B4" w:rsidRPr="000C532B">
        <w:rPr>
          <w:rFonts w:ascii="Arial" w:hAnsi="Arial" w:cs="Arial"/>
          <w:sz w:val="22"/>
          <w:szCs w:val="22"/>
        </w:rPr>
        <w:t>-Z</w:t>
      </w:r>
      <w:r w:rsidRPr="000C532B">
        <w:rPr>
          <w:rFonts w:ascii="Arial" w:hAnsi="Arial" w:cs="Arial"/>
          <w:sz w:val="22"/>
          <w:szCs w:val="22"/>
        </w:rPr>
        <w:t>entren (</w:t>
      </w:r>
      <w:proofErr w:type="spellStart"/>
      <w:r w:rsidRPr="000C532B">
        <w:rPr>
          <w:rFonts w:ascii="Arial" w:hAnsi="Arial" w:cs="Arial"/>
          <w:sz w:val="22"/>
          <w:szCs w:val="22"/>
        </w:rPr>
        <w:t>Weaning</w:t>
      </w:r>
      <w:proofErr w:type="spellEnd"/>
      <w:r w:rsidR="00223F2A" w:rsidRPr="000C532B">
        <w:rPr>
          <w:rFonts w:ascii="Arial" w:hAnsi="Arial" w:cs="Arial"/>
          <w:sz w:val="22"/>
          <w:szCs w:val="22"/>
        </w:rPr>
        <w:t xml:space="preserve"> </w:t>
      </w:r>
      <w:r w:rsidRPr="000C532B">
        <w:rPr>
          <w:rFonts w:ascii="Arial" w:hAnsi="Arial" w:cs="Arial"/>
          <w:sz w:val="22"/>
          <w:szCs w:val="22"/>
        </w:rPr>
        <w:t xml:space="preserve">= Entwöhnen) für Beatmete eingerichtet, die sich mit der Entwöhnung von der Beatmung oder der Anpassung einer Dauerbeatmung beschäftigen. </w:t>
      </w:r>
    </w:p>
    <w:p w:rsidR="005A3F10" w:rsidRPr="000C532B" w:rsidRDefault="005A3F10" w:rsidP="000A5EA9">
      <w:pPr>
        <w:rPr>
          <w:rFonts w:ascii="Arial" w:hAnsi="Arial" w:cs="Arial"/>
          <w:sz w:val="22"/>
          <w:szCs w:val="22"/>
        </w:rPr>
      </w:pPr>
      <w:r w:rsidRPr="000C532B">
        <w:rPr>
          <w:rFonts w:ascii="Arial" w:hAnsi="Arial" w:cs="Arial"/>
          <w:sz w:val="22"/>
          <w:szCs w:val="22"/>
        </w:rPr>
        <w:t>Diese Zentren trainieren die Patienten außerhalb der Intensivstation in Spezialstationen, die weniger technischen Überwachungsaufwand bereitstellen, aber mehr Schulung und Rehabilitation anbieten. Der Vorteil für die Patienten ist evident, aber diese Einrichtungen sind auch kostengünstiger</w:t>
      </w:r>
      <w:r w:rsidR="003008B4" w:rsidRPr="000C532B">
        <w:rPr>
          <w:rFonts w:ascii="Arial" w:hAnsi="Arial" w:cs="Arial"/>
          <w:sz w:val="22"/>
          <w:szCs w:val="22"/>
        </w:rPr>
        <w:t xml:space="preserve">, wie </w:t>
      </w:r>
      <w:r w:rsidRPr="000C532B">
        <w:rPr>
          <w:rFonts w:ascii="Arial" w:hAnsi="Arial" w:cs="Arial"/>
          <w:sz w:val="22"/>
          <w:szCs w:val="22"/>
        </w:rPr>
        <w:t xml:space="preserve">das </w:t>
      </w:r>
      <w:proofErr w:type="spellStart"/>
      <w:r w:rsidRPr="000C532B">
        <w:rPr>
          <w:rFonts w:ascii="Arial" w:hAnsi="Arial" w:cs="Arial"/>
          <w:sz w:val="22"/>
          <w:szCs w:val="22"/>
        </w:rPr>
        <w:t>Step</w:t>
      </w:r>
      <w:proofErr w:type="spellEnd"/>
      <w:r w:rsidRPr="000C532B">
        <w:rPr>
          <w:rFonts w:ascii="Arial" w:hAnsi="Arial" w:cs="Arial"/>
          <w:sz w:val="22"/>
          <w:szCs w:val="22"/>
        </w:rPr>
        <w:t xml:space="preserve">-down Modell des </w:t>
      </w:r>
      <w:proofErr w:type="spellStart"/>
      <w:r w:rsidRPr="000C532B">
        <w:rPr>
          <w:rFonts w:ascii="Arial" w:hAnsi="Arial" w:cs="Arial"/>
          <w:sz w:val="22"/>
          <w:szCs w:val="22"/>
        </w:rPr>
        <w:t>Weaning</w:t>
      </w:r>
      <w:proofErr w:type="spellEnd"/>
      <w:r w:rsidR="00285981" w:rsidRPr="000C532B">
        <w:rPr>
          <w:rFonts w:ascii="Arial" w:hAnsi="Arial" w:cs="Arial"/>
          <w:sz w:val="22"/>
          <w:szCs w:val="22"/>
        </w:rPr>
        <w:t>-Z</w:t>
      </w:r>
      <w:r w:rsidRPr="000C532B">
        <w:rPr>
          <w:rFonts w:ascii="Arial" w:hAnsi="Arial" w:cs="Arial"/>
          <w:sz w:val="22"/>
          <w:szCs w:val="22"/>
        </w:rPr>
        <w:t>entrum</w:t>
      </w:r>
      <w:r w:rsidR="00223F2A" w:rsidRPr="000C532B">
        <w:rPr>
          <w:rFonts w:ascii="Arial" w:hAnsi="Arial" w:cs="Arial"/>
          <w:sz w:val="22"/>
          <w:szCs w:val="22"/>
        </w:rPr>
        <w:t>s</w:t>
      </w:r>
      <w:r w:rsidRPr="000C532B">
        <w:rPr>
          <w:rFonts w:ascii="Arial" w:hAnsi="Arial" w:cs="Arial"/>
          <w:sz w:val="22"/>
          <w:szCs w:val="22"/>
        </w:rPr>
        <w:t xml:space="preserve"> </w:t>
      </w:r>
      <w:r w:rsidR="004D2759" w:rsidRPr="000C532B">
        <w:rPr>
          <w:rFonts w:ascii="Arial" w:hAnsi="Arial" w:cs="Arial"/>
          <w:sz w:val="22"/>
          <w:szCs w:val="22"/>
        </w:rPr>
        <w:t xml:space="preserve">im Otto Wagner Spital </w:t>
      </w:r>
      <w:r w:rsidRPr="000C532B">
        <w:rPr>
          <w:rFonts w:ascii="Arial" w:hAnsi="Arial" w:cs="Arial"/>
          <w:sz w:val="22"/>
          <w:szCs w:val="22"/>
        </w:rPr>
        <w:t xml:space="preserve">in Wien gezeigt hat: </w:t>
      </w:r>
      <w:r w:rsidR="003008B4" w:rsidRPr="000C532B">
        <w:rPr>
          <w:rFonts w:ascii="Arial" w:hAnsi="Arial" w:cs="Arial"/>
          <w:sz w:val="22"/>
          <w:szCs w:val="22"/>
        </w:rPr>
        <w:t>D</w:t>
      </w:r>
      <w:r w:rsidRPr="000C532B">
        <w:rPr>
          <w:rFonts w:ascii="Arial" w:hAnsi="Arial" w:cs="Arial"/>
          <w:sz w:val="22"/>
          <w:szCs w:val="22"/>
        </w:rPr>
        <w:t>ie Verl</w:t>
      </w:r>
      <w:r w:rsidR="00285981" w:rsidRPr="000C532B">
        <w:rPr>
          <w:rFonts w:ascii="Arial" w:hAnsi="Arial" w:cs="Arial"/>
          <w:sz w:val="22"/>
          <w:szCs w:val="22"/>
        </w:rPr>
        <w:t xml:space="preserve">egung </w:t>
      </w:r>
      <w:r w:rsidRPr="000C532B">
        <w:rPr>
          <w:rFonts w:ascii="Arial" w:hAnsi="Arial" w:cs="Arial"/>
          <w:sz w:val="22"/>
          <w:szCs w:val="22"/>
        </w:rPr>
        <w:t xml:space="preserve">der Intensivpatienten auf die </w:t>
      </w:r>
      <w:proofErr w:type="spellStart"/>
      <w:r w:rsidRPr="000C532B">
        <w:rPr>
          <w:rFonts w:ascii="Arial" w:hAnsi="Arial" w:cs="Arial"/>
          <w:sz w:val="22"/>
          <w:szCs w:val="22"/>
        </w:rPr>
        <w:t>Respiratory</w:t>
      </w:r>
      <w:proofErr w:type="spellEnd"/>
      <w:r w:rsidRPr="000C532B">
        <w:rPr>
          <w:rFonts w:ascii="Arial" w:hAnsi="Arial" w:cs="Arial"/>
          <w:sz w:val="22"/>
          <w:szCs w:val="22"/>
        </w:rPr>
        <w:t xml:space="preserve"> Care Unit und danach auf eine </w:t>
      </w:r>
      <w:proofErr w:type="spellStart"/>
      <w:r w:rsidRPr="000C532B">
        <w:rPr>
          <w:rFonts w:ascii="Arial" w:hAnsi="Arial" w:cs="Arial"/>
          <w:sz w:val="22"/>
          <w:szCs w:val="22"/>
        </w:rPr>
        <w:t>Respiratory</w:t>
      </w:r>
      <w:proofErr w:type="spellEnd"/>
      <w:r w:rsidRPr="000C532B">
        <w:rPr>
          <w:rFonts w:ascii="Arial" w:hAnsi="Arial" w:cs="Arial"/>
          <w:sz w:val="22"/>
          <w:szCs w:val="22"/>
        </w:rPr>
        <w:t xml:space="preserve"> </w:t>
      </w:r>
      <w:proofErr w:type="spellStart"/>
      <w:r w:rsidRPr="000C532B">
        <w:rPr>
          <w:rFonts w:ascii="Arial" w:hAnsi="Arial" w:cs="Arial"/>
          <w:sz w:val="22"/>
          <w:szCs w:val="22"/>
        </w:rPr>
        <w:t>Monitoring</w:t>
      </w:r>
      <w:proofErr w:type="spellEnd"/>
      <w:r w:rsidRPr="000C532B">
        <w:rPr>
          <w:rFonts w:ascii="Arial" w:hAnsi="Arial" w:cs="Arial"/>
          <w:sz w:val="22"/>
          <w:szCs w:val="22"/>
        </w:rPr>
        <w:t xml:space="preserve"> Unit führt zu einem Kostenverhältnis von 2:1,5:1 (2.640</w:t>
      </w:r>
      <w:r w:rsidR="000A5EA9">
        <w:rPr>
          <w:rFonts w:ascii="Arial" w:hAnsi="Arial" w:cs="Arial"/>
          <w:sz w:val="22"/>
          <w:szCs w:val="22"/>
        </w:rPr>
        <w:t xml:space="preserve"> </w:t>
      </w:r>
      <w:r w:rsidR="000A5EA9" w:rsidRPr="000C532B">
        <w:rPr>
          <w:rFonts w:ascii="Arial" w:hAnsi="Arial" w:cs="Arial"/>
          <w:sz w:val="22"/>
          <w:szCs w:val="22"/>
        </w:rPr>
        <w:t>Euro</w:t>
      </w:r>
      <w:r w:rsidRPr="000C532B">
        <w:rPr>
          <w:rFonts w:ascii="Arial" w:hAnsi="Arial" w:cs="Arial"/>
          <w:sz w:val="22"/>
          <w:szCs w:val="22"/>
        </w:rPr>
        <w:t>:1.632</w:t>
      </w:r>
      <w:r w:rsidR="000A5EA9">
        <w:rPr>
          <w:rFonts w:ascii="Arial" w:hAnsi="Arial" w:cs="Arial"/>
          <w:sz w:val="22"/>
          <w:szCs w:val="22"/>
        </w:rPr>
        <w:t xml:space="preserve"> </w:t>
      </w:r>
      <w:r w:rsidR="000A5EA9" w:rsidRPr="000C532B">
        <w:rPr>
          <w:rFonts w:ascii="Arial" w:hAnsi="Arial" w:cs="Arial"/>
          <w:sz w:val="22"/>
          <w:szCs w:val="22"/>
        </w:rPr>
        <w:t>Euro</w:t>
      </w:r>
      <w:r w:rsidRPr="000C532B">
        <w:rPr>
          <w:rFonts w:ascii="Arial" w:hAnsi="Arial" w:cs="Arial"/>
          <w:sz w:val="22"/>
          <w:szCs w:val="22"/>
        </w:rPr>
        <w:t>:1.000</w:t>
      </w:r>
      <w:r w:rsidR="000A5EA9" w:rsidRPr="000A5EA9">
        <w:rPr>
          <w:rFonts w:ascii="Arial" w:hAnsi="Arial" w:cs="Arial"/>
          <w:sz w:val="22"/>
          <w:szCs w:val="22"/>
        </w:rPr>
        <w:t xml:space="preserve"> </w:t>
      </w:r>
      <w:r w:rsidR="000A5EA9" w:rsidRPr="000C532B">
        <w:rPr>
          <w:rFonts w:ascii="Arial" w:hAnsi="Arial" w:cs="Arial"/>
          <w:sz w:val="22"/>
          <w:szCs w:val="22"/>
        </w:rPr>
        <w:t>Euro</w:t>
      </w:r>
      <w:r w:rsidRPr="000C532B">
        <w:rPr>
          <w:rFonts w:ascii="Arial" w:hAnsi="Arial" w:cs="Arial"/>
          <w:sz w:val="22"/>
          <w:szCs w:val="22"/>
        </w:rPr>
        <w:t xml:space="preserve">). Ein Intensivpatient kann so früher die ICU </w:t>
      </w:r>
      <w:r w:rsidR="000C532B">
        <w:rPr>
          <w:rFonts w:ascii="Arial" w:hAnsi="Arial" w:cs="Arial"/>
          <w:sz w:val="22"/>
          <w:szCs w:val="22"/>
        </w:rPr>
        <w:br/>
      </w:r>
      <w:r w:rsidR="003008B4" w:rsidRPr="000C532B">
        <w:rPr>
          <w:rFonts w:ascii="Arial" w:hAnsi="Arial" w:cs="Arial"/>
          <w:sz w:val="22"/>
          <w:szCs w:val="22"/>
        </w:rPr>
        <w:t>(=</w:t>
      </w:r>
      <w:r w:rsidR="000C532B">
        <w:rPr>
          <w:rFonts w:ascii="Arial" w:hAnsi="Arial" w:cs="Arial"/>
          <w:sz w:val="22"/>
          <w:szCs w:val="22"/>
        </w:rPr>
        <w:t xml:space="preserve"> </w:t>
      </w:r>
      <w:r w:rsidR="003008B4" w:rsidRPr="000C532B">
        <w:rPr>
          <w:rFonts w:ascii="Arial" w:hAnsi="Arial" w:cs="Arial"/>
          <w:sz w:val="22"/>
          <w:szCs w:val="22"/>
        </w:rPr>
        <w:t xml:space="preserve">Intensivstation) </w:t>
      </w:r>
      <w:r w:rsidRPr="000C532B">
        <w:rPr>
          <w:rFonts w:ascii="Arial" w:hAnsi="Arial" w:cs="Arial"/>
          <w:sz w:val="22"/>
          <w:szCs w:val="22"/>
        </w:rPr>
        <w:t xml:space="preserve">verlassen und damit den Platz für neue Intensivpatienten freimachen, während er selbst früher </w:t>
      </w:r>
      <w:proofErr w:type="spellStart"/>
      <w:r w:rsidRPr="000C532B">
        <w:rPr>
          <w:rFonts w:ascii="Arial" w:hAnsi="Arial" w:cs="Arial"/>
          <w:sz w:val="22"/>
          <w:szCs w:val="22"/>
        </w:rPr>
        <w:t>remobilisiert</w:t>
      </w:r>
      <w:proofErr w:type="spellEnd"/>
      <w:r w:rsidRPr="000C532B">
        <w:rPr>
          <w:rFonts w:ascii="Arial" w:hAnsi="Arial" w:cs="Arial"/>
          <w:sz w:val="22"/>
          <w:szCs w:val="22"/>
        </w:rPr>
        <w:t xml:space="preserve"> wird und Hilfsmittel</w:t>
      </w:r>
      <w:r w:rsidR="003008B4" w:rsidRPr="000C532B">
        <w:rPr>
          <w:rFonts w:ascii="Arial" w:hAnsi="Arial" w:cs="Arial"/>
          <w:sz w:val="22"/>
          <w:szCs w:val="22"/>
        </w:rPr>
        <w:t>,</w:t>
      </w:r>
      <w:r w:rsidRPr="000C532B">
        <w:rPr>
          <w:rFonts w:ascii="Arial" w:hAnsi="Arial" w:cs="Arial"/>
          <w:sz w:val="22"/>
          <w:szCs w:val="22"/>
        </w:rPr>
        <w:t xml:space="preserve"> wie z.B</w:t>
      </w:r>
      <w:r w:rsidR="003008B4" w:rsidRPr="000C532B">
        <w:rPr>
          <w:rFonts w:ascii="Arial" w:hAnsi="Arial" w:cs="Arial"/>
          <w:sz w:val="22"/>
          <w:szCs w:val="22"/>
        </w:rPr>
        <w:t>.</w:t>
      </w:r>
      <w:r w:rsidRPr="000C532B">
        <w:rPr>
          <w:rFonts w:ascii="Arial" w:hAnsi="Arial" w:cs="Arial"/>
          <w:sz w:val="22"/>
          <w:szCs w:val="22"/>
        </w:rPr>
        <w:t xml:space="preserve"> eine Beatmungsmaschine</w:t>
      </w:r>
      <w:r w:rsidR="003008B4" w:rsidRPr="000C532B">
        <w:rPr>
          <w:rFonts w:ascii="Arial" w:hAnsi="Arial" w:cs="Arial"/>
          <w:sz w:val="22"/>
          <w:szCs w:val="22"/>
        </w:rPr>
        <w:t>,</w:t>
      </w:r>
      <w:r w:rsidRPr="000C532B">
        <w:rPr>
          <w:rFonts w:ascii="Arial" w:hAnsi="Arial" w:cs="Arial"/>
          <w:sz w:val="22"/>
          <w:szCs w:val="22"/>
        </w:rPr>
        <w:t xml:space="preserve"> angepasst erhalten kann. Damit wird der Spitalsaufenthalt verkürzt</w:t>
      </w:r>
      <w:r w:rsidR="00285981" w:rsidRPr="000C532B">
        <w:rPr>
          <w:rFonts w:ascii="Arial" w:hAnsi="Arial" w:cs="Arial"/>
          <w:sz w:val="22"/>
          <w:szCs w:val="22"/>
        </w:rPr>
        <w:t xml:space="preserve"> und </w:t>
      </w:r>
      <w:r w:rsidRPr="000C532B">
        <w:rPr>
          <w:rFonts w:ascii="Arial" w:hAnsi="Arial" w:cs="Arial"/>
          <w:sz w:val="22"/>
          <w:szCs w:val="22"/>
        </w:rPr>
        <w:t xml:space="preserve">vor allem </w:t>
      </w:r>
      <w:r w:rsidR="00285981" w:rsidRPr="000C532B">
        <w:rPr>
          <w:rFonts w:ascii="Arial" w:hAnsi="Arial" w:cs="Arial"/>
          <w:sz w:val="22"/>
          <w:szCs w:val="22"/>
        </w:rPr>
        <w:t xml:space="preserve">auch </w:t>
      </w:r>
      <w:r w:rsidRPr="000C532B">
        <w:rPr>
          <w:rFonts w:ascii="Arial" w:hAnsi="Arial" w:cs="Arial"/>
          <w:sz w:val="22"/>
          <w:szCs w:val="22"/>
        </w:rPr>
        <w:t>das Risiko</w:t>
      </w:r>
      <w:r w:rsidR="004D2759" w:rsidRPr="000C532B">
        <w:rPr>
          <w:rFonts w:ascii="Arial" w:hAnsi="Arial" w:cs="Arial"/>
          <w:sz w:val="22"/>
          <w:szCs w:val="22"/>
        </w:rPr>
        <w:t xml:space="preserve"> reduziert</w:t>
      </w:r>
      <w:r w:rsidR="00285981" w:rsidRPr="000C532B">
        <w:rPr>
          <w:rFonts w:ascii="Arial" w:hAnsi="Arial" w:cs="Arial"/>
          <w:sz w:val="22"/>
          <w:szCs w:val="22"/>
        </w:rPr>
        <w:t>, zu Hause</w:t>
      </w:r>
      <w:r w:rsidRPr="000C532B">
        <w:rPr>
          <w:rFonts w:ascii="Arial" w:hAnsi="Arial" w:cs="Arial"/>
          <w:sz w:val="22"/>
          <w:szCs w:val="22"/>
        </w:rPr>
        <w:t xml:space="preserve"> zu versterben oder wieder auf die Intensivstation </w:t>
      </w:r>
      <w:r w:rsidR="00285981" w:rsidRPr="000C532B">
        <w:rPr>
          <w:rFonts w:ascii="Arial" w:hAnsi="Arial" w:cs="Arial"/>
          <w:sz w:val="22"/>
          <w:szCs w:val="22"/>
        </w:rPr>
        <w:t>aufgenommen werden zu müssen</w:t>
      </w:r>
      <w:r w:rsidRPr="000C532B">
        <w:rPr>
          <w:rFonts w:ascii="Arial" w:hAnsi="Arial" w:cs="Arial"/>
          <w:sz w:val="22"/>
          <w:szCs w:val="22"/>
        </w:rPr>
        <w:t xml:space="preserve">. </w:t>
      </w:r>
    </w:p>
    <w:p w:rsidR="00D56315" w:rsidRPr="000C532B" w:rsidRDefault="00CB4034" w:rsidP="00013C60">
      <w:pPr>
        <w:spacing w:before="240" w:after="120"/>
        <w:rPr>
          <w:rFonts w:ascii="Arial" w:hAnsi="Arial" w:cs="Arial"/>
          <w:b/>
          <w:sz w:val="22"/>
          <w:szCs w:val="22"/>
          <w:lang w:val="de-AT"/>
        </w:rPr>
      </w:pPr>
      <w:r w:rsidRPr="000C532B">
        <w:rPr>
          <w:rFonts w:ascii="Arial" w:hAnsi="Arial" w:cs="Arial"/>
          <w:b/>
          <w:sz w:val="22"/>
          <w:szCs w:val="22"/>
          <w:lang w:val="de-AT"/>
        </w:rPr>
        <w:t xml:space="preserve">Einheitliche </w:t>
      </w:r>
      <w:r w:rsidR="00A42374" w:rsidRPr="000C532B">
        <w:rPr>
          <w:rFonts w:ascii="Arial" w:hAnsi="Arial" w:cs="Arial"/>
          <w:b/>
          <w:sz w:val="22"/>
          <w:szCs w:val="22"/>
          <w:lang w:val="de-AT"/>
        </w:rPr>
        <w:t>Behandlungsstrategie von größter Wichtigkeit</w:t>
      </w:r>
      <w:r w:rsidR="00A12436" w:rsidRPr="000C532B">
        <w:rPr>
          <w:rFonts w:ascii="Arial" w:hAnsi="Arial" w:cs="Arial"/>
          <w:b/>
          <w:sz w:val="22"/>
          <w:szCs w:val="22"/>
          <w:lang w:val="de-AT"/>
        </w:rPr>
        <w:t xml:space="preserve"> für Erhöhung der Überlebensrate…</w:t>
      </w:r>
    </w:p>
    <w:p w:rsidR="00CB4034" w:rsidRPr="000C532B" w:rsidRDefault="005A3F10" w:rsidP="00D6414E">
      <w:pPr>
        <w:spacing w:before="120" w:after="120"/>
        <w:rPr>
          <w:rFonts w:ascii="Arial" w:hAnsi="Arial" w:cs="Arial"/>
          <w:sz w:val="22"/>
          <w:szCs w:val="22"/>
          <w:lang w:val="de-AT"/>
        </w:rPr>
      </w:pPr>
      <w:r w:rsidRPr="000C532B">
        <w:rPr>
          <w:rFonts w:ascii="Arial" w:hAnsi="Arial" w:cs="Arial"/>
          <w:sz w:val="22"/>
          <w:szCs w:val="22"/>
        </w:rPr>
        <w:t xml:space="preserve">Manche Spitäler </w:t>
      </w:r>
      <w:r w:rsidR="00A42374" w:rsidRPr="000C532B">
        <w:rPr>
          <w:rFonts w:ascii="Arial" w:hAnsi="Arial" w:cs="Arial"/>
          <w:sz w:val="22"/>
          <w:szCs w:val="22"/>
        </w:rPr>
        <w:t>fü</w:t>
      </w:r>
      <w:r w:rsidR="004D2759" w:rsidRPr="000C532B">
        <w:rPr>
          <w:rFonts w:ascii="Arial" w:hAnsi="Arial" w:cs="Arial"/>
          <w:sz w:val="22"/>
          <w:szCs w:val="22"/>
        </w:rPr>
        <w:t>h</w:t>
      </w:r>
      <w:r w:rsidR="00A42374" w:rsidRPr="000C532B">
        <w:rPr>
          <w:rFonts w:ascii="Arial" w:hAnsi="Arial" w:cs="Arial"/>
          <w:sz w:val="22"/>
          <w:szCs w:val="22"/>
        </w:rPr>
        <w:t xml:space="preserve">ren </w:t>
      </w:r>
      <w:r w:rsidRPr="000C532B">
        <w:rPr>
          <w:rFonts w:ascii="Arial" w:hAnsi="Arial" w:cs="Arial"/>
          <w:sz w:val="22"/>
          <w:szCs w:val="22"/>
        </w:rPr>
        <w:t xml:space="preserve">bei der Aufnahme gar keine </w:t>
      </w:r>
      <w:proofErr w:type="spellStart"/>
      <w:r w:rsidRPr="000C532B">
        <w:rPr>
          <w:rFonts w:ascii="Arial" w:hAnsi="Arial" w:cs="Arial"/>
          <w:sz w:val="22"/>
          <w:szCs w:val="22"/>
        </w:rPr>
        <w:t>Blutgas</w:t>
      </w:r>
      <w:proofErr w:type="spellEnd"/>
      <w:r w:rsidR="00A42374" w:rsidRPr="000C532B">
        <w:rPr>
          <w:rFonts w:ascii="Arial" w:hAnsi="Arial" w:cs="Arial"/>
          <w:sz w:val="22"/>
          <w:szCs w:val="22"/>
        </w:rPr>
        <w:t>-Messung durch, daher kann natürlich auch k</w:t>
      </w:r>
      <w:r w:rsidRPr="000C532B">
        <w:rPr>
          <w:rFonts w:ascii="Arial" w:hAnsi="Arial" w:cs="Arial"/>
          <w:sz w:val="22"/>
          <w:szCs w:val="22"/>
        </w:rPr>
        <w:t>eine</w:t>
      </w:r>
      <w:r w:rsidR="00A42374" w:rsidRPr="000C532B">
        <w:rPr>
          <w:rFonts w:ascii="Arial" w:hAnsi="Arial" w:cs="Arial"/>
          <w:sz w:val="22"/>
          <w:szCs w:val="22"/>
        </w:rPr>
        <w:t xml:space="preserve"> eventuelle</w:t>
      </w:r>
      <w:r w:rsidRPr="000C532B">
        <w:rPr>
          <w:rFonts w:ascii="Arial" w:hAnsi="Arial" w:cs="Arial"/>
          <w:sz w:val="22"/>
          <w:szCs w:val="22"/>
        </w:rPr>
        <w:t xml:space="preserve"> CO</w:t>
      </w:r>
      <w:r w:rsidR="00011D33" w:rsidRPr="000C532B">
        <w:rPr>
          <w:rFonts w:ascii="Arial" w:hAnsi="Arial" w:cs="Arial"/>
          <w:sz w:val="22"/>
          <w:szCs w:val="22"/>
          <w:vertAlign w:val="subscript"/>
        </w:rPr>
        <w:t>2</w:t>
      </w:r>
      <w:r w:rsidRPr="000C532B">
        <w:rPr>
          <w:rFonts w:ascii="Arial" w:hAnsi="Arial" w:cs="Arial"/>
          <w:sz w:val="22"/>
          <w:szCs w:val="22"/>
        </w:rPr>
        <w:t>-</w:t>
      </w:r>
      <w:r w:rsidR="00A42374" w:rsidRPr="000C532B">
        <w:rPr>
          <w:rFonts w:ascii="Arial" w:hAnsi="Arial" w:cs="Arial"/>
          <w:sz w:val="22"/>
          <w:szCs w:val="22"/>
        </w:rPr>
        <w:t>E</w:t>
      </w:r>
      <w:r w:rsidRPr="000C532B">
        <w:rPr>
          <w:rFonts w:ascii="Arial" w:hAnsi="Arial" w:cs="Arial"/>
          <w:sz w:val="22"/>
          <w:szCs w:val="22"/>
        </w:rPr>
        <w:t>rhöhung festgestellt werden</w:t>
      </w:r>
      <w:r w:rsidR="00A42374" w:rsidRPr="000C532B">
        <w:rPr>
          <w:rFonts w:ascii="Arial" w:hAnsi="Arial" w:cs="Arial"/>
          <w:sz w:val="22"/>
          <w:szCs w:val="22"/>
        </w:rPr>
        <w:t xml:space="preserve">. Von </w:t>
      </w:r>
      <w:r w:rsidRPr="000C532B">
        <w:rPr>
          <w:rFonts w:ascii="Arial" w:hAnsi="Arial" w:cs="Arial"/>
          <w:sz w:val="22"/>
          <w:szCs w:val="22"/>
        </w:rPr>
        <w:t>alle</w:t>
      </w:r>
      <w:r w:rsidR="00A42374" w:rsidRPr="000C532B">
        <w:rPr>
          <w:rFonts w:ascii="Arial" w:hAnsi="Arial" w:cs="Arial"/>
          <w:sz w:val="22"/>
          <w:szCs w:val="22"/>
        </w:rPr>
        <w:t>n</w:t>
      </w:r>
      <w:r w:rsidRPr="000C532B">
        <w:rPr>
          <w:rFonts w:ascii="Arial" w:hAnsi="Arial" w:cs="Arial"/>
          <w:sz w:val="22"/>
          <w:szCs w:val="22"/>
        </w:rPr>
        <w:t xml:space="preserve"> Krankenhäuser</w:t>
      </w:r>
      <w:r w:rsidR="00A42374" w:rsidRPr="000C532B">
        <w:rPr>
          <w:rFonts w:ascii="Arial" w:hAnsi="Arial" w:cs="Arial"/>
          <w:sz w:val="22"/>
          <w:szCs w:val="22"/>
        </w:rPr>
        <w:t>n</w:t>
      </w:r>
      <w:r w:rsidRPr="000C532B">
        <w:rPr>
          <w:rFonts w:ascii="Arial" w:hAnsi="Arial" w:cs="Arial"/>
          <w:sz w:val="22"/>
          <w:szCs w:val="22"/>
        </w:rPr>
        <w:t>, die COPD</w:t>
      </w:r>
      <w:r w:rsidR="00A42374" w:rsidRPr="000C532B">
        <w:rPr>
          <w:rFonts w:ascii="Arial" w:hAnsi="Arial" w:cs="Arial"/>
          <w:sz w:val="22"/>
          <w:szCs w:val="22"/>
        </w:rPr>
        <w:t xml:space="preserve">-Patienten </w:t>
      </w:r>
      <w:r w:rsidRPr="000C532B">
        <w:rPr>
          <w:rFonts w:ascii="Arial" w:hAnsi="Arial" w:cs="Arial"/>
          <w:sz w:val="22"/>
          <w:szCs w:val="22"/>
        </w:rPr>
        <w:t xml:space="preserve">aufnehmen, </w:t>
      </w:r>
      <w:r w:rsidR="00A42374" w:rsidRPr="000C532B">
        <w:rPr>
          <w:rFonts w:ascii="Arial" w:hAnsi="Arial" w:cs="Arial"/>
          <w:sz w:val="22"/>
          <w:szCs w:val="22"/>
        </w:rPr>
        <w:t xml:space="preserve">nimmt </w:t>
      </w:r>
      <w:r w:rsidRPr="000C532B">
        <w:rPr>
          <w:rFonts w:ascii="Arial" w:hAnsi="Arial" w:cs="Arial"/>
          <w:sz w:val="22"/>
          <w:szCs w:val="22"/>
        </w:rPr>
        <w:t xml:space="preserve">ein Fünftel keine </w:t>
      </w:r>
      <w:proofErr w:type="spellStart"/>
      <w:r w:rsidRPr="000C532B">
        <w:rPr>
          <w:rFonts w:ascii="Arial" w:hAnsi="Arial" w:cs="Arial"/>
          <w:sz w:val="22"/>
          <w:szCs w:val="22"/>
        </w:rPr>
        <w:t>Blutgas</w:t>
      </w:r>
      <w:proofErr w:type="spellEnd"/>
      <w:r w:rsidR="00A42374" w:rsidRPr="000C532B">
        <w:rPr>
          <w:rFonts w:ascii="Arial" w:hAnsi="Arial" w:cs="Arial"/>
          <w:sz w:val="22"/>
          <w:szCs w:val="22"/>
        </w:rPr>
        <w:t xml:space="preserve">-Messung vor </w:t>
      </w:r>
      <w:r w:rsidRPr="000C532B">
        <w:rPr>
          <w:rFonts w:ascii="Arial" w:hAnsi="Arial" w:cs="Arial"/>
          <w:sz w:val="22"/>
          <w:szCs w:val="22"/>
        </w:rPr>
        <w:t xml:space="preserve">(Daten COPD Audit). Die </w:t>
      </w:r>
      <w:r w:rsidR="00CB4034" w:rsidRPr="000C532B">
        <w:rPr>
          <w:rFonts w:ascii="Arial" w:hAnsi="Arial" w:cs="Arial"/>
          <w:sz w:val="22"/>
          <w:szCs w:val="22"/>
        </w:rPr>
        <w:t xml:space="preserve">Anwendung der </w:t>
      </w:r>
      <w:r w:rsidR="004D2759" w:rsidRPr="000C532B">
        <w:rPr>
          <w:rFonts w:ascii="Arial" w:hAnsi="Arial" w:cs="Arial"/>
          <w:sz w:val="22"/>
          <w:szCs w:val="22"/>
        </w:rPr>
        <w:t>n</w:t>
      </w:r>
      <w:r w:rsidR="00CB4034" w:rsidRPr="000C532B">
        <w:rPr>
          <w:rFonts w:ascii="Arial" w:hAnsi="Arial" w:cs="Arial"/>
          <w:sz w:val="22"/>
          <w:szCs w:val="22"/>
        </w:rPr>
        <w:t xml:space="preserve">ichtinvasiven Beatmung bei </w:t>
      </w:r>
      <w:r w:rsidRPr="000C532B">
        <w:rPr>
          <w:rFonts w:ascii="Arial" w:hAnsi="Arial" w:cs="Arial"/>
          <w:sz w:val="22"/>
          <w:szCs w:val="22"/>
        </w:rPr>
        <w:t xml:space="preserve">COPD ist </w:t>
      </w:r>
      <w:r w:rsidR="00CB4034" w:rsidRPr="000C532B">
        <w:rPr>
          <w:rFonts w:ascii="Arial" w:hAnsi="Arial" w:cs="Arial"/>
          <w:sz w:val="22"/>
          <w:szCs w:val="22"/>
        </w:rPr>
        <w:t xml:space="preserve">also </w:t>
      </w:r>
      <w:r w:rsidRPr="000C532B">
        <w:rPr>
          <w:rFonts w:ascii="Arial" w:hAnsi="Arial" w:cs="Arial"/>
          <w:sz w:val="22"/>
          <w:szCs w:val="22"/>
        </w:rPr>
        <w:t>noch immer kein Standard</w:t>
      </w:r>
      <w:r w:rsidR="00CB4034" w:rsidRPr="000C532B">
        <w:rPr>
          <w:rFonts w:ascii="Arial" w:hAnsi="Arial" w:cs="Arial"/>
          <w:sz w:val="22"/>
          <w:szCs w:val="22"/>
        </w:rPr>
        <w:t>! N</w:t>
      </w:r>
      <w:r w:rsidRPr="000C532B">
        <w:rPr>
          <w:rFonts w:ascii="Arial" w:hAnsi="Arial" w:cs="Arial"/>
          <w:sz w:val="22"/>
          <w:szCs w:val="22"/>
        </w:rPr>
        <w:t>ach 20 Jahren erfolgreicher Anwendung d</w:t>
      </w:r>
      <w:r w:rsidR="00CB4034" w:rsidRPr="000C532B">
        <w:rPr>
          <w:rFonts w:ascii="Arial" w:hAnsi="Arial" w:cs="Arial"/>
          <w:sz w:val="22"/>
          <w:szCs w:val="22"/>
        </w:rPr>
        <w:t>ies</w:t>
      </w:r>
      <w:r w:rsidRPr="000C532B">
        <w:rPr>
          <w:rFonts w:ascii="Arial" w:hAnsi="Arial" w:cs="Arial"/>
          <w:sz w:val="22"/>
          <w:szCs w:val="22"/>
        </w:rPr>
        <w:t>er Technologie in den Intensivstationen muss festgestellt werden, dass sich kein einheitlicher klinischer Standard entwickelt hat!</w:t>
      </w:r>
      <w:r w:rsidR="00CB4034" w:rsidRPr="000C532B">
        <w:rPr>
          <w:rFonts w:ascii="Arial" w:hAnsi="Arial" w:cs="Arial"/>
          <w:sz w:val="22"/>
          <w:szCs w:val="22"/>
        </w:rPr>
        <w:t xml:space="preserve"> Eine traurige Bilanz. </w:t>
      </w:r>
      <w:r w:rsidR="00CB4034" w:rsidRPr="000C532B">
        <w:rPr>
          <w:rFonts w:ascii="Arial" w:hAnsi="Arial" w:cs="Arial"/>
          <w:sz w:val="22"/>
          <w:szCs w:val="22"/>
          <w:lang w:val="de-AT"/>
        </w:rPr>
        <w:t xml:space="preserve">Um die Qualität der Behandlung zu erhöhen, müssen die Behandlungsstandards gemäß den wissenschaftlichen Ergebnissen angepasst und eine einheitliche Behandlungsstrategie für die chronische schwere COPD eingeführt werden! </w:t>
      </w:r>
    </w:p>
    <w:p w:rsidR="00013C60" w:rsidRPr="000C532B" w:rsidRDefault="00CB4034" w:rsidP="004D2759">
      <w:pPr>
        <w:spacing w:before="120" w:after="120"/>
        <w:rPr>
          <w:rFonts w:ascii="Arial" w:hAnsi="Arial" w:cs="Arial"/>
          <w:sz w:val="22"/>
          <w:szCs w:val="22"/>
        </w:rPr>
      </w:pPr>
      <w:r w:rsidRPr="000C532B">
        <w:rPr>
          <w:rFonts w:ascii="Arial" w:hAnsi="Arial" w:cs="Arial"/>
          <w:sz w:val="22"/>
          <w:szCs w:val="22"/>
          <w:lang w:val="de-AT"/>
        </w:rPr>
        <w:t>Dasselbe gilt für eine chronische CO</w:t>
      </w:r>
      <w:r w:rsidR="00011D33" w:rsidRPr="000C532B">
        <w:rPr>
          <w:rFonts w:ascii="Arial" w:hAnsi="Arial" w:cs="Arial"/>
          <w:sz w:val="22"/>
          <w:szCs w:val="22"/>
          <w:vertAlign w:val="subscript"/>
          <w:lang w:val="de-AT"/>
        </w:rPr>
        <w:t>2</w:t>
      </w:r>
      <w:r w:rsidRPr="000C532B">
        <w:rPr>
          <w:rFonts w:ascii="Arial" w:hAnsi="Arial" w:cs="Arial"/>
          <w:sz w:val="22"/>
          <w:szCs w:val="22"/>
          <w:lang w:val="de-AT"/>
        </w:rPr>
        <w:t xml:space="preserve">-Erhöhung: </w:t>
      </w:r>
      <w:r w:rsidR="005A3F10" w:rsidRPr="000C532B">
        <w:rPr>
          <w:rFonts w:ascii="Arial" w:hAnsi="Arial" w:cs="Arial"/>
          <w:sz w:val="22"/>
          <w:szCs w:val="22"/>
        </w:rPr>
        <w:t xml:space="preserve">Die Umsetzung der Erfolgsdaten für die außerklinische Beatmung bei </w:t>
      </w:r>
      <w:proofErr w:type="spellStart"/>
      <w:r w:rsidR="005A3F10" w:rsidRPr="000C532B">
        <w:rPr>
          <w:rFonts w:ascii="Arial" w:hAnsi="Arial" w:cs="Arial"/>
          <w:sz w:val="22"/>
          <w:szCs w:val="22"/>
        </w:rPr>
        <w:t>hyperkapnischen</w:t>
      </w:r>
      <w:proofErr w:type="spellEnd"/>
      <w:r w:rsidR="005A3F10" w:rsidRPr="000C532B">
        <w:rPr>
          <w:rFonts w:ascii="Arial" w:hAnsi="Arial" w:cs="Arial"/>
          <w:sz w:val="22"/>
          <w:szCs w:val="22"/>
        </w:rPr>
        <w:t xml:space="preserve"> COPD-Patienten </w:t>
      </w:r>
      <w:r w:rsidRPr="000C532B">
        <w:rPr>
          <w:rFonts w:ascii="Arial" w:hAnsi="Arial" w:cs="Arial"/>
          <w:sz w:val="22"/>
          <w:szCs w:val="22"/>
        </w:rPr>
        <w:t>(</w:t>
      </w:r>
      <w:proofErr w:type="spellStart"/>
      <w:r w:rsidR="004C2771">
        <w:fldChar w:fldCharType="begin"/>
      </w:r>
      <w:r w:rsidR="007350EC">
        <w:instrText>HYPERLINK "http://flexikon.doccheck.com/de/Hyperkapnie" \o "Hyperkapnie"</w:instrText>
      </w:r>
      <w:r w:rsidR="004C2771">
        <w:fldChar w:fldCharType="separate"/>
      </w:r>
      <w:r w:rsidR="00011D33" w:rsidRPr="000C532B">
        <w:rPr>
          <w:rFonts w:ascii="Arial" w:hAnsi="Arial" w:cs="Arial"/>
          <w:sz w:val="22"/>
          <w:szCs w:val="22"/>
        </w:rPr>
        <w:t>Hyperkapnie</w:t>
      </w:r>
      <w:proofErr w:type="spellEnd"/>
      <w:r w:rsidR="004C2771">
        <w:fldChar w:fldCharType="end"/>
      </w:r>
      <w:r w:rsidRPr="000C532B">
        <w:rPr>
          <w:rFonts w:ascii="Arial" w:hAnsi="Arial" w:cs="Arial"/>
          <w:sz w:val="22"/>
          <w:szCs w:val="22"/>
        </w:rPr>
        <w:t xml:space="preserve"> = </w:t>
      </w:r>
      <w:r w:rsidR="00011D33" w:rsidRPr="000C532B">
        <w:rPr>
          <w:rFonts w:ascii="Arial" w:hAnsi="Arial" w:cs="Arial"/>
          <w:sz w:val="22"/>
          <w:szCs w:val="22"/>
        </w:rPr>
        <w:t>erhöhter CO</w:t>
      </w:r>
      <w:r w:rsidR="00011D33" w:rsidRPr="000C532B">
        <w:rPr>
          <w:rFonts w:ascii="Arial" w:hAnsi="Arial" w:cs="Arial"/>
          <w:sz w:val="22"/>
          <w:szCs w:val="22"/>
          <w:vertAlign w:val="subscript"/>
        </w:rPr>
        <w:t>2</w:t>
      </w:r>
      <w:r w:rsidR="00011D33" w:rsidRPr="000C532B">
        <w:rPr>
          <w:rFonts w:ascii="Arial" w:hAnsi="Arial" w:cs="Arial"/>
          <w:sz w:val="22"/>
          <w:szCs w:val="22"/>
        </w:rPr>
        <w:t xml:space="preserve">-Gehalt im </w:t>
      </w:r>
      <w:hyperlink r:id="rId9" w:tooltip="Blut" w:history="1">
        <w:r w:rsidR="00011D33" w:rsidRPr="000C532B">
          <w:rPr>
            <w:rFonts w:ascii="Arial" w:hAnsi="Arial" w:cs="Arial"/>
            <w:sz w:val="22"/>
            <w:szCs w:val="22"/>
          </w:rPr>
          <w:t>Blut</w:t>
        </w:r>
      </w:hyperlink>
      <w:r w:rsidR="00011D33" w:rsidRPr="000C532B">
        <w:rPr>
          <w:rFonts w:ascii="Arial" w:hAnsi="Arial" w:cs="Arial"/>
          <w:sz w:val="22"/>
          <w:szCs w:val="22"/>
        </w:rPr>
        <w:t xml:space="preserve">) </w:t>
      </w:r>
      <w:r w:rsidR="005A3F10" w:rsidRPr="000C532B">
        <w:rPr>
          <w:rFonts w:ascii="Arial" w:hAnsi="Arial" w:cs="Arial"/>
          <w:sz w:val="22"/>
          <w:szCs w:val="22"/>
        </w:rPr>
        <w:t xml:space="preserve">darf nicht wieder so lange dauern! </w:t>
      </w:r>
      <w:r w:rsidRPr="000C532B">
        <w:rPr>
          <w:rFonts w:ascii="Arial" w:hAnsi="Arial" w:cs="Arial"/>
          <w:sz w:val="22"/>
          <w:szCs w:val="22"/>
        </w:rPr>
        <w:t>Wenn man bedenkt,</w:t>
      </w:r>
      <w:r w:rsidR="00D6414E" w:rsidRPr="000C532B">
        <w:rPr>
          <w:rFonts w:ascii="Arial" w:hAnsi="Arial" w:cs="Arial"/>
          <w:sz w:val="22"/>
          <w:szCs w:val="22"/>
        </w:rPr>
        <w:t xml:space="preserve"> dass</w:t>
      </w:r>
      <w:r w:rsidRPr="000C532B">
        <w:rPr>
          <w:rFonts w:ascii="Arial" w:hAnsi="Arial" w:cs="Arial"/>
          <w:sz w:val="22"/>
          <w:szCs w:val="22"/>
        </w:rPr>
        <w:t xml:space="preserve"> diese </w:t>
      </w:r>
      <w:r w:rsidR="005A3F10" w:rsidRPr="000C532B">
        <w:rPr>
          <w:rFonts w:ascii="Arial" w:hAnsi="Arial" w:cs="Arial"/>
          <w:sz w:val="22"/>
          <w:szCs w:val="22"/>
        </w:rPr>
        <w:t xml:space="preserve">Erkrankung immer noch ein doppelt so hohes Sterberisiko im Spital hat wie ein akuter Herzinfarkt und nach einer spitalspflichtigen </w:t>
      </w:r>
      <w:proofErr w:type="spellStart"/>
      <w:r w:rsidR="005A3F10" w:rsidRPr="000C532B">
        <w:rPr>
          <w:rFonts w:ascii="Arial" w:hAnsi="Arial" w:cs="Arial"/>
          <w:sz w:val="22"/>
          <w:szCs w:val="22"/>
        </w:rPr>
        <w:t>Exazerbation</w:t>
      </w:r>
      <w:proofErr w:type="spellEnd"/>
      <w:r w:rsidR="005A3F10" w:rsidRPr="000C532B">
        <w:rPr>
          <w:rFonts w:ascii="Arial" w:hAnsi="Arial" w:cs="Arial"/>
          <w:sz w:val="22"/>
          <w:szCs w:val="22"/>
        </w:rPr>
        <w:t xml:space="preserve"> eine ungefähr 3-fach höhere Sterblichkeit hat als Patienten ohne CO</w:t>
      </w:r>
      <w:r w:rsidR="00011D33" w:rsidRPr="000C532B">
        <w:rPr>
          <w:rFonts w:ascii="Arial" w:hAnsi="Arial" w:cs="Arial"/>
          <w:sz w:val="22"/>
          <w:szCs w:val="22"/>
          <w:vertAlign w:val="subscript"/>
        </w:rPr>
        <w:t>2</w:t>
      </w:r>
      <w:r w:rsidR="005A3F10" w:rsidRPr="000C532B">
        <w:rPr>
          <w:rFonts w:ascii="Arial" w:hAnsi="Arial" w:cs="Arial"/>
          <w:sz w:val="22"/>
          <w:szCs w:val="22"/>
        </w:rPr>
        <w:t>-</w:t>
      </w:r>
      <w:r w:rsidRPr="000C532B">
        <w:rPr>
          <w:rFonts w:ascii="Arial" w:hAnsi="Arial" w:cs="Arial"/>
          <w:sz w:val="22"/>
          <w:szCs w:val="22"/>
        </w:rPr>
        <w:t>E</w:t>
      </w:r>
      <w:r w:rsidR="005A3F10" w:rsidRPr="000C532B">
        <w:rPr>
          <w:rFonts w:ascii="Arial" w:hAnsi="Arial" w:cs="Arial"/>
          <w:sz w:val="22"/>
          <w:szCs w:val="22"/>
        </w:rPr>
        <w:t xml:space="preserve">rhöhung, muss diese Chance </w:t>
      </w:r>
      <w:r w:rsidRPr="000C532B">
        <w:rPr>
          <w:rFonts w:ascii="Arial" w:hAnsi="Arial" w:cs="Arial"/>
          <w:sz w:val="22"/>
          <w:szCs w:val="22"/>
        </w:rPr>
        <w:t xml:space="preserve">auf eine Reduktion der Sterblichkeit flächendeckend </w:t>
      </w:r>
      <w:r w:rsidR="005A3F10" w:rsidRPr="000C532B">
        <w:rPr>
          <w:rFonts w:ascii="Arial" w:hAnsi="Arial" w:cs="Arial"/>
          <w:sz w:val="22"/>
          <w:szCs w:val="22"/>
        </w:rPr>
        <w:t xml:space="preserve">angeboten werden. </w:t>
      </w:r>
    </w:p>
    <w:p w:rsidR="00A12436" w:rsidRPr="000C532B" w:rsidRDefault="00A12436" w:rsidP="00013C60">
      <w:pPr>
        <w:spacing w:before="240" w:after="120"/>
        <w:rPr>
          <w:rFonts w:ascii="Arial" w:hAnsi="Arial" w:cs="Arial"/>
          <w:b/>
          <w:sz w:val="22"/>
          <w:szCs w:val="22"/>
        </w:rPr>
      </w:pPr>
      <w:r w:rsidRPr="000C532B">
        <w:rPr>
          <w:rFonts w:ascii="Arial" w:hAnsi="Arial" w:cs="Arial"/>
          <w:b/>
          <w:sz w:val="22"/>
          <w:szCs w:val="22"/>
        </w:rPr>
        <w:t xml:space="preserve">…und Senkung der </w:t>
      </w:r>
      <w:r w:rsidR="00013C60" w:rsidRPr="000C532B">
        <w:rPr>
          <w:rFonts w:ascii="Arial" w:hAnsi="Arial" w:cs="Arial"/>
          <w:b/>
          <w:sz w:val="22"/>
          <w:szCs w:val="22"/>
        </w:rPr>
        <w:t>K</w:t>
      </w:r>
      <w:r w:rsidRPr="000C532B">
        <w:rPr>
          <w:rFonts w:ascii="Arial" w:hAnsi="Arial" w:cs="Arial"/>
          <w:b/>
          <w:sz w:val="22"/>
          <w:szCs w:val="22"/>
        </w:rPr>
        <w:t>osten für das Gesundheitssystem</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 xml:space="preserve">Die Kosten dieser NIV zu </w:t>
      </w:r>
      <w:r w:rsidR="00CB4034" w:rsidRPr="000C532B">
        <w:rPr>
          <w:rFonts w:ascii="Arial" w:hAnsi="Arial" w:cs="Arial"/>
          <w:sz w:val="22"/>
          <w:szCs w:val="22"/>
        </w:rPr>
        <w:t>H</w:t>
      </w:r>
      <w:r w:rsidRPr="000C532B">
        <w:rPr>
          <w:rFonts w:ascii="Arial" w:hAnsi="Arial" w:cs="Arial"/>
          <w:sz w:val="22"/>
          <w:szCs w:val="22"/>
        </w:rPr>
        <w:t>ause sind im Vergleich zu einem Intensivaufenthalt (2</w:t>
      </w:r>
      <w:r w:rsidR="004D5407" w:rsidRPr="000C532B">
        <w:rPr>
          <w:rFonts w:ascii="Arial" w:hAnsi="Arial" w:cs="Arial"/>
          <w:sz w:val="22"/>
          <w:szCs w:val="22"/>
        </w:rPr>
        <w:t>.</w:t>
      </w:r>
      <w:r w:rsidRPr="000C532B">
        <w:rPr>
          <w:rFonts w:ascii="Arial" w:hAnsi="Arial" w:cs="Arial"/>
          <w:sz w:val="22"/>
          <w:szCs w:val="22"/>
        </w:rPr>
        <w:t>640 Euro</w:t>
      </w:r>
      <w:r w:rsidR="004D2759" w:rsidRPr="000C532B">
        <w:rPr>
          <w:rFonts w:ascii="Arial" w:hAnsi="Arial" w:cs="Arial"/>
          <w:sz w:val="22"/>
          <w:szCs w:val="22"/>
        </w:rPr>
        <w:t xml:space="preserve"> </w:t>
      </w:r>
      <w:r w:rsidRPr="000C532B">
        <w:rPr>
          <w:rFonts w:ascii="Arial" w:hAnsi="Arial" w:cs="Arial"/>
          <w:sz w:val="22"/>
          <w:szCs w:val="22"/>
        </w:rPr>
        <w:t xml:space="preserve">Tageskosten) lächerlich </w:t>
      </w:r>
      <w:r w:rsidR="004D5407" w:rsidRPr="000C532B">
        <w:rPr>
          <w:rFonts w:ascii="Arial" w:hAnsi="Arial" w:cs="Arial"/>
          <w:sz w:val="22"/>
          <w:szCs w:val="22"/>
        </w:rPr>
        <w:t xml:space="preserve">gering </w:t>
      </w:r>
      <w:r w:rsidRPr="000C532B">
        <w:rPr>
          <w:rFonts w:ascii="Arial" w:hAnsi="Arial" w:cs="Arial"/>
          <w:sz w:val="22"/>
          <w:szCs w:val="22"/>
        </w:rPr>
        <w:t xml:space="preserve">und rechtfertigen nicht, dass die Therapie geeigneten Patienten weiterhin vorenthalten wird. </w:t>
      </w:r>
    </w:p>
    <w:p w:rsidR="005A3F10" w:rsidRPr="000C532B" w:rsidRDefault="00D6414E" w:rsidP="00013C60">
      <w:pPr>
        <w:spacing w:before="120" w:after="120"/>
        <w:rPr>
          <w:rFonts w:ascii="Arial" w:hAnsi="Arial" w:cs="Arial"/>
          <w:sz w:val="22"/>
          <w:szCs w:val="22"/>
        </w:rPr>
      </w:pPr>
      <w:r w:rsidRPr="000C532B">
        <w:rPr>
          <w:rFonts w:ascii="Arial" w:hAnsi="Arial" w:cs="Arial"/>
          <w:sz w:val="22"/>
          <w:szCs w:val="22"/>
        </w:rPr>
        <w:t>K</w:t>
      </w:r>
      <w:r w:rsidR="004D5407" w:rsidRPr="000C532B">
        <w:rPr>
          <w:rFonts w:ascii="Arial" w:hAnsi="Arial" w:cs="Arial"/>
          <w:sz w:val="22"/>
          <w:szCs w:val="22"/>
        </w:rPr>
        <w:t xml:space="preserve">urz zu den für NIV anfallenden Kosten: </w:t>
      </w:r>
      <w:r w:rsidR="005A3F10" w:rsidRPr="000C532B">
        <w:rPr>
          <w:rFonts w:ascii="Arial" w:hAnsi="Arial" w:cs="Arial"/>
          <w:sz w:val="22"/>
          <w:szCs w:val="22"/>
        </w:rPr>
        <w:t>ca</w:t>
      </w:r>
      <w:r w:rsidR="004D5407" w:rsidRPr="000C532B">
        <w:rPr>
          <w:rFonts w:ascii="Arial" w:hAnsi="Arial" w:cs="Arial"/>
          <w:sz w:val="22"/>
          <w:szCs w:val="22"/>
        </w:rPr>
        <w:t>.</w:t>
      </w:r>
      <w:r w:rsidR="005A3F10" w:rsidRPr="000C532B">
        <w:rPr>
          <w:rFonts w:ascii="Arial" w:hAnsi="Arial" w:cs="Arial"/>
          <w:sz w:val="22"/>
          <w:szCs w:val="22"/>
        </w:rPr>
        <w:t xml:space="preserve"> 130 Euro/Monat im Leasingverfahren für </w:t>
      </w:r>
      <w:r w:rsidR="004D5407" w:rsidRPr="000C532B">
        <w:rPr>
          <w:rFonts w:ascii="Arial" w:hAnsi="Arial" w:cs="Arial"/>
          <w:sz w:val="22"/>
          <w:szCs w:val="22"/>
        </w:rPr>
        <w:t>G</w:t>
      </w:r>
      <w:r w:rsidR="005A3F10" w:rsidRPr="000C532B">
        <w:rPr>
          <w:rFonts w:ascii="Arial" w:hAnsi="Arial" w:cs="Arial"/>
          <w:sz w:val="22"/>
          <w:szCs w:val="22"/>
        </w:rPr>
        <w:t>erät</w:t>
      </w:r>
      <w:r w:rsidR="004D5407" w:rsidRPr="000C532B">
        <w:rPr>
          <w:rFonts w:ascii="Arial" w:hAnsi="Arial" w:cs="Arial"/>
          <w:sz w:val="22"/>
          <w:szCs w:val="22"/>
        </w:rPr>
        <w:t>,</w:t>
      </w:r>
      <w:r w:rsidR="005A3F10" w:rsidRPr="000C532B">
        <w:rPr>
          <w:rFonts w:ascii="Arial" w:hAnsi="Arial" w:cs="Arial"/>
          <w:sz w:val="22"/>
          <w:szCs w:val="22"/>
        </w:rPr>
        <w:t xml:space="preserve"> Wartung und Zubehör</w:t>
      </w:r>
      <w:r w:rsidR="004D5407" w:rsidRPr="000C532B">
        <w:rPr>
          <w:rFonts w:ascii="Arial" w:hAnsi="Arial" w:cs="Arial"/>
          <w:sz w:val="22"/>
          <w:szCs w:val="22"/>
        </w:rPr>
        <w:t>;</w:t>
      </w:r>
      <w:r w:rsidR="005A3F10" w:rsidRPr="000C532B">
        <w:rPr>
          <w:rFonts w:ascii="Arial" w:hAnsi="Arial" w:cs="Arial"/>
          <w:sz w:val="22"/>
          <w:szCs w:val="22"/>
        </w:rPr>
        <w:t xml:space="preserve"> bei Kaufvarianten ca</w:t>
      </w:r>
      <w:r w:rsidR="004D5407" w:rsidRPr="000C532B">
        <w:rPr>
          <w:rFonts w:ascii="Arial" w:hAnsi="Arial" w:cs="Arial"/>
          <w:sz w:val="22"/>
          <w:szCs w:val="22"/>
        </w:rPr>
        <w:t>.</w:t>
      </w:r>
      <w:r w:rsidR="005A3F10" w:rsidRPr="000C532B">
        <w:rPr>
          <w:rFonts w:ascii="Arial" w:hAnsi="Arial" w:cs="Arial"/>
          <w:sz w:val="22"/>
          <w:szCs w:val="22"/>
        </w:rPr>
        <w:t xml:space="preserve"> 430 Euro/Monat im Anschaffungsjahr und dann ca</w:t>
      </w:r>
      <w:r w:rsidR="004D5407" w:rsidRPr="000C532B">
        <w:rPr>
          <w:rFonts w:ascii="Arial" w:hAnsi="Arial" w:cs="Arial"/>
          <w:sz w:val="22"/>
          <w:szCs w:val="22"/>
        </w:rPr>
        <w:t>.</w:t>
      </w:r>
      <w:r w:rsidR="005A3F10" w:rsidRPr="000C532B">
        <w:rPr>
          <w:rFonts w:ascii="Arial" w:hAnsi="Arial" w:cs="Arial"/>
          <w:sz w:val="22"/>
          <w:szCs w:val="22"/>
        </w:rPr>
        <w:t xml:space="preserve"> 25</w:t>
      </w:r>
      <w:r w:rsidR="004D2759" w:rsidRPr="000C532B">
        <w:rPr>
          <w:rFonts w:ascii="Arial" w:hAnsi="Arial" w:cs="Arial"/>
          <w:sz w:val="22"/>
          <w:szCs w:val="22"/>
        </w:rPr>
        <w:t xml:space="preserve"> </w:t>
      </w:r>
      <w:r w:rsidR="005A3F10" w:rsidRPr="000C532B">
        <w:rPr>
          <w:rFonts w:ascii="Arial" w:hAnsi="Arial" w:cs="Arial"/>
          <w:sz w:val="22"/>
          <w:szCs w:val="22"/>
        </w:rPr>
        <w:t>Eur</w:t>
      </w:r>
      <w:r w:rsidR="000A5EA9">
        <w:rPr>
          <w:rFonts w:ascii="Arial" w:hAnsi="Arial" w:cs="Arial"/>
          <w:sz w:val="22"/>
          <w:szCs w:val="22"/>
        </w:rPr>
        <w:t>o/Monat für Zubehör und Wartung.</w:t>
      </w:r>
      <w:r w:rsidR="005A3F10" w:rsidRPr="000C532B">
        <w:rPr>
          <w:rFonts w:ascii="Arial" w:hAnsi="Arial" w:cs="Arial"/>
          <w:sz w:val="22"/>
          <w:szCs w:val="22"/>
        </w:rPr>
        <w:t xml:space="preserve"> Quelle</w:t>
      </w:r>
      <w:r w:rsidR="000A5EA9">
        <w:rPr>
          <w:rFonts w:ascii="Arial" w:hAnsi="Arial" w:cs="Arial"/>
          <w:sz w:val="22"/>
          <w:szCs w:val="22"/>
        </w:rPr>
        <w:t>:</w:t>
      </w:r>
      <w:r w:rsidR="005A3F10" w:rsidRPr="000C532B">
        <w:rPr>
          <w:rFonts w:ascii="Arial" w:hAnsi="Arial" w:cs="Arial"/>
          <w:sz w:val="22"/>
          <w:szCs w:val="22"/>
        </w:rPr>
        <w:t xml:space="preserve"> eigene Berechnungen aus dem Klientel </w:t>
      </w:r>
      <w:proofErr w:type="spellStart"/>
      <w:r w:rsidR="005A3F10" w:rsidRPr="000C532B">
        <w:rPr>
          <w:rFonts w:ascii="Arial" w:hAnsi="Arial" w:cs="Arial"/>
          <w:sz w:val="22"/>
          <w:szCs w:val="22"/>
        </w:rPr>
        <w:t>Weaning</w:t>
      </w:r>
      <w:proofErr w:type="spellEnd"/>
      <w:r w:rsidR="004D2759" w:rsidRPr="000C532B">
        <w:rPr>
          <w:rFonts w:ascii="Arial" w:hAnsi="Arial" w:cs="Arial"/>
          <w:sz w:val="22"/>
          <w:szCs w:val="22"/>
        </w:rPr>
        <w:t>-C</w:t>
      </w:r>
      <w:r w:rsidR="005A3F10" w:rsidRPr="000C532B">
        <w:rPr>
          <w:rFonts w:ascii="Arial" w:hAnsi="Arial" w:cs="Arial"/>
          <w:sz w:val="22"/>
          <w:szCs w:val="22"/>
        </w:rPr>
        <w:t>enter Otto Wagner Spital.</w:t>
      </w:r>
    </w:p>
    <w:p w:rsidR="004D5407" w:rsidRPr="000C532B" w:rsidRDefault="004D5407" w:rsidP="00013C60">
      <w:pPr>
        <w:spacing w:before="240" w:after="120"/>
        <w:rPr>
          <w:rFonts w:ascii="Arial" w:hAnsi="Arial" w:cs="Arial"/>
          <w:b/>
          <w:sz w:val="22"/>
          <w:szCs w:val="22"/>
          <w:lang w:val="de-AT"/>
        </w:rPr>
      </w:pPr>
      <w:proofErr w:type="spellStart"/>
      <w:r w:rsidRPr="000C532B">
        <w:rPr>
          <w:rFonts w:ascii="Arial" w:hAnsi="Arial" w:cs="Arial"/>
          <w:b/>
          <w:sz w:val="22"/>
          <w:szCs w:val="22"/>
          <w:lang w:val="de-AT"/>
        </w:rPr>
        <w:t>Resumee</w:t>
      </w:r>
      <w:proofErr w:type="spellEnd"/>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Was fehlt ist die Struktur</w:t>
      </w:r>
      <w:r w:rsidR="004D5407" w:rsidRPr="000C532B">
        <w:rPr>
          <w:rFonts w:ascii="Arial" w:hAnsi="Arial" w:cs="Arial"/>
          <w:sz w:val="22"/>
          <w:szCs w:val="22"/>
        </w:rPr>
        <w:t>,</w:t>
      </w:r>
      <w:r w:rsidRPr="000C532B">
        <w:rPr>
          <w:rFonts w:ascii="Arial" w:hAnsi="Arial" w:cs="Arial"/>
          <w:sz w:val="22"/>
          <w:szCs w:val="22"/>
        </w:rPr>
        <w:t xml:space="preserve"> um flächendeckend </w:t>
      </w:r>
      <w:proofErr w:type="spellStart"/>
      <w:r w:rsidRPr="000C532B">
        <w:rPr>
          <w:rFonts w:ascii="Arial" w:hAnsi="Arial" w:cs="Arial"/>
          <w:sz w:val="22"/>
          <w:szCs w:val="22"/>
        </w:rPr>
        <w:t>Respiratory</w:t>
      </w:r>
      <w:proofErr w:type="spellEnd"/>
      <w:r w:rsidRPr="000C532B">
        <w:rPr>
          <w:rFonts w:ascii="Arial" w:hAnsi="Arial" w:cs="Arial"/>
          <w:sz w:val="22"/>
          <w:szCs w:val="22"/>
        </w:rPr>
        <w:t xml:space="preserve"> Care Units an Lungenabteilungen einzurichten, um die</w:t>
      </w:r>
      <w:r w:rsidR="004D5407" w:rsidRPr="000C532B">
        <w:rPr>
          <w:rFonts w:ascii="Arial" w:hAnsi="Arial" w:cs="Arial"/>
          <w:sz w:val="22"/>
          <w:szCs w:val="22"/>
        </w:rPr>
        <w:t>se</w:t>
      </w:r>
      <w:r w:rsidRPr="000C532B">
        <w:rPr>
          <w:rFonts w:ascii="Arial" w:hAnsi="Arial" w:cs="Arial"/>
          <w:sz w:val="22"/>
          <w:szCs w:val="22"/>
        </w:rPr>
        <w:t xml:space="preserve"> Therapie in Österreich </w:t>
      </w:r>
      <w:r w:rsidR="004D5407" w:rsidRPr="000C532B">
        <w:rPr>
          <w:rFonts w:ascii="Arial" w:hAnsi="Arial" w:cs="Arial"/>
          <w:sz w:val="22"/>
          <w:szCs w:val="22"/>
        </w:rPr>
        <w:t xml:space="preserve">allen in Frage kommenden Patienten </w:t>
      </w:r>
      <w:r w:rsidRPr="000C532B">
        <w:rPr>
          <w:rFonts w:ascii="Arial" w:hAnsi="Arial" w:cs="Arial"/>
          <w:sz w:val="22"/>
          <w:szCs w:val="22"/>
        </w:rPr>
        <w:t>anbieten</w:t>
      </w:r>
      <w:r w:rsidR="004D5407" w:rsidRPr="000C532B">
        <w:rPr>
          <w:rFonts w:ascii="Arial" w:hAnsi="Arial" w:cs="Arial"/>
          <w:sz w:val="22"/>
          <w:szCs w:val="22"/>
        </w:rPr>
        <w:t xml:space="preserve"> zu können</w:t>
      </w:r>
      <w:r w:rsidRPr="000C532B">
        <w:rPr>
          <w:rFonts w:ascii="Arial" w:hAnsi="Arial" w:cs="Arial"/>
          <w:sz w:val="22"/>
          <w:szCs w:val="22"/>
        </w:rPr>
        <w:t xml:space="preserve">. </w:t>
      </w:r>
    </w:p>
    <w:p w:rsidR="005A3F10" w:rsidRPr="000C532B" w:rsidRDefault="005A3F10" w:rsidP="00013C60">
      <w:pPr>
        <w:spacing w:before="120" w:after="120"/>
        <w:rPr>
          <w:rFonts w:ascii="Arial" w:hAnsi="Arial" w:cs="Arial"/>
          <w:sz w:val="22"/>
          <w:szCs w:val="22"/>
        </w:rPr>
      </w:pPr>
      <w:r w:rsidRPr="000C532B">
        <w:rPr>
          <w:rFonts w:ascii="Arial" w:hAnsi="Arial" w:cs="Arial"/>
          <w:sz w:val="22"/>
          <w:szCs w:val="22"/>
        </w:rPr>
        <w:t xml:space="preserve">Wir müssen nun Entscheidungen treffen, ob wir weiterhin eine Inhomogenität wie beim Durchführen der Blutgasanalysen (siehe Abbildung 2) dulden oder einen Versorgungsweg verpflichtend einrichten, der das Recht auf </w:t>
      </w:r>
      <w:r w:rsidR="004D5407" w:rsidRPr="000C532B">
        <w:rPr>
          <w:rFonts w:ascii="Arial" w:hAnsi="Arial" w:cs="Arial"/>
          <w:sz w:val="22"/>
          <w:szCs w:val="22"/>
        </w:rPr>
        <w:t xml:space="preserve">eine </w:t>
      </w:r>
      <w:r w:rsidRPr="000C532B">
        <w:rPr>
          <w:rFonts w:ascii="Arial" w:hAnsi="Arial" w:cs="Arial"/>
          <w:sz w:val="22"/>
          <w:szCs w:val="22"/>
        </w:rPr>
        <w:t>verbesserte Leben</w:t>
      </w:r>
      <w:r w:rsidR="004D5407" w:rsidRPr="000C532B">
        <w:rPr>
          <w:rFonts w:ascii="Arial" w:hAnsi="Arial" w:cs="Arial"/>
          <w:sz w:val="22"/>
          <w:szCs w:val="22"/>
        </w:rPr>
        <w:t>squalität</w:t>
      </w:r>
      <w:r w:rsidRPr="000C532B">
        <w:rPr>
          <w:rFonts w:ascii="Arial" w:hAnsi="Arial" w:cs="Arial"/>
          <w:sz w:val="22"/>
          <w:szCs w:val="22"/>
        </w:rPr>
        <w:t xml:space="preserve"> und </w:t>
      </w:r>
      <w:r w:rsidR="004D5407" w:rsidRPr="000C532B">
        <w:rPr>
          <w:rFonts w:ascii="Arial" w:hAnsi="Arial" w:cs="Arial"/>
          <w:sz w:val="22"/>
          <w:szCs w:val="22"/>
        </w:rPr>
        <w:t xml:space="preserve">eine niedrigere </w:t>
      </w:r>
      <w:r w:rsidRPr="000C532B">
        <w:rPr>
          <w:rFonts w:ascii="Arial" w:hAnsi="Arial" w:cs="Arial"/>
          <w:sz w:val="22"/>
          <w:szCs w:val="22"/>
        </w:rPr>
        <w:t xml:space="preserve">Sterblichkeit </w:t>
      </w:r>
      <w:r w:rsidR="004D5407" w:rsidRPr="000C532B">
        <w:rPr>
          <w:rFonts w:ascii="Arial" w:hAnsi="Arial" w:cs="Arial"/>
          <w:sz w:val="22"/>
          <w:szCs w:val="22"/>
        </w:rPr>
        <w:t xml:space="preserve">für </w:t>
      </w:r>
      <w:r w:rsidRPr="000C532B">
        <w:rPr>
          <w:rFonts w:ascii="Arial" w:hAnsi="Arial" w:cs="Arial"/>
          <w:sz w:val="22"/>
          <w:szCs w:val="22"/>
        </w:rPr>
        <w:t>COPD</w:t>
      </w:r>
      <w:r w:rsidR="004D5407" w:rsidRPr="000C532B">
        <w:rPr>
          <w:rFonts w:ascii="Arial" w:hAnsi="Arial" w:cs="Arial"/>
          <w:sz w:val="22"/>
          <w:szCs w:val="22"/>
        </w:rPr>
        <w:t>-Patienten</w:t>
      </w:r>
      <w:r w:rsidRPr="000C532B">
        <w:rPr>
          <w:rFonts w:ascii="Arial" w:hAnsi="Arial" w:cs="Arial"/>
          <w:sz w:val="22"/>
          <w:szCs w:val="22"/>
        </w:rPr>
        <w:t xml:space="preserve"> in ganz Österreich garantieren wird.</w:t>
      </w:r>
    </w:p>
    <w:p w:rsidR="005A3F10" w:rsidRPr="000C532B" w:rsidRDefault="005A3F10" w:rsidP="00013C60">
      <w:pPr>
        <w:spacing w:before="120" w:after="120"/>
        <w:rPr>
          <w:rFonts w:ascii="Arial" w:hAnsi="Arial" w:cs="Arial"/>
          <w:sz w:val="20"/>
          <w:szCs w:val="20"/>
        </w:rPr>
      </w:pPr>
    </w:p>
    <w:p w:rsidR="005A3F10" w:rsidRPr="000C532B" w:rsidRDefault="005A3F10" w:rsidP="005A3F10">
      <w:pPr>
        <w:widowControl w:val="0"/>
        <w:autoSpaceDE w:val="0"/>
        <w:autoSpaceDN w:val="0"/>
        <w:adjustRightInd w:val="0"/>
        <w:spacing w:line="276" w:lineRule="auto"/>
        <w:jc w:val="both"/>
        <w:rPr>
          <w:rFonts w:ascii="Arial" w:eastAsiaTheme="minorEastAsia" w:hAnsi="Arial" w:cs="Arial"/>
          <w:sz w:val="20"/>
          <w:szCs w:val="20"/>
          <w:lang w:eastAsia="ja-JP"/>
        </w:rPr>
      </w:pPr>
      <w:r w:rsidRPr="000C532B">
        <w:rPr>
          <w:rFonts w:ascii="Arial" w:eastAsiaTheme="minorEastAsia" w:hAnsi="Arial" w:cs="Arial"/>
          <w:sz w:val="20"/>
          <w:szCs w:val="20"/>
          <w:lang w:eastAsia="ja-JP"/>
        </w:rPr>
        <w:t>Abbildung 1:</w:t>
      </w:r>
      <w:r w:rsidR="001D43E2">
        <w:rPr>
          <w:rFonts w:ascii="Arial" w:eastAsiaTheme="minorEastAsia" w:hAnsi="Arial" w:cs="Arial"/>
          <w:sz w:val="20"/>
          <w:szCs w:val="20"/>
          <w:lang w:eastAsia="ja-JP"/>
        </w:rPr>
        <w:t xml:space="preserve"> </w:t>
      </w:r>
      <w:r w:rsidRPr="000C532B">
        <w:rPr>
          <w:rFonts w:ascii="Arial" w:eastAsiaTheme="minorEastAsia" w:hAnsi="Arial" w:cs="Arial"/>
          <w:sz w:val="20"/>
          <w:szCs w:val="20"/>
          <w:lang w:eastAsia="ja-JP"/>
        </w:rPr>
        <w:t xml:space="preserve">Wiederaufnahmerate (links) und Sterberisiko inkl. neuerlicher Beatmung (rechts) nach akuter </w:t>
      </w:r>
      <w:proofErr w:type="spellStart"/>
      <w:r w:rsidRPr="000C532B">
        <w:rPr>
          <w:rFonts w:ascii="Arial" w:eastAsiaTheme="minorEastAsia" w:hAnsi="Arial" w:cs="Arial"/>
          <w:sz w:val="20"/>
          <w:szCs w:val="20"/>
          <w:lang w:eastAsia="ja-JP"/>
        </w:rPr>
        <w:t>Exazerbation</w:t>
      </w:r>
      <w:proofErr w:type="spellEnd"/>
      <w:r w:rsidRPr="000C532B">
        <w:rPr>
          <w:rFonts w:ascii="Arial" w:eastAsiaTheme="minorEastAsia" w:hAnsi="Arial" w:cs="Arial"/>
          <w:sz w:val="20"/>
          <w:szCs w:val="20"/>
          <w:lang w:eastAsia="ja-JP"/>
        </w:rPr>
        <w:t xml:space="preserve"> mit Beatmungspflicht im Krankenhaus</w:t>
      </w:r>
    </w:p>
    <w:p w:rsidR="005A3F10" w:rsidRPr="000C532B" w:rsidRDefault="005A3F10" w:rsidP="005A3F10">
      <w:pPr>
        <w:spacing w:line="276" w:lineRule="auto"/>
        <w:jc w:val="both"/>
      </w:pPr>
      <w:r w:rsidRPr="000C532B">
        <w:rPr>
          <w:noProof/>
          <w:lang w:val="de-AT" w:eastAsia="de-AT"/>
        </w:rPr>
        <w:drawing>
          <wp:inline distT="0" distB="0" distL="0" distR="0">
            <wp:extent cx="5391805" cy="241158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4" name="Picture 2"/>
                    <pic:cNvPicPr>
                      <a:picLocks noChangeAspect="1" noChangeArrowheads="1"/>
                    </pic:cNvPicPr>
                  </pic:nvPicPr>
                  <pic:blipFill>
                    <a:blip r:embed="rId10" cstate="print"/>
                    <a:srcRect/>
                    <a:stretch>
                      <a:fillRect/>
                    </a:stretch>
                  </pic:blipFill>
                  <pic:spPr bwMode="auto">
                    <a:xfrm>
                      <a:off x="0" y="0"/>
                      <a:ext cx="5393054" cy="2412139"/>
                    </a:xfrm>
                    <a:prstGeom prst="rect">
                      <a:avLst/>
                    </a:prstGeom>
                    <a:noFill/>
                    <a:ln w="12700">
                      <a:noFill/>
                      <a:miter lim="800000"/>
                      <a:headEnd/>
                      <a:tailEnd/>
                    </a:ln>
                  </pic:spPr>
                </pic:pic>
              </a:graphicData>
            </a:graphic>
          </wp:inline>
        </w:drawing>
      </w:r>
    </w:p>
    <w:p w:rsidR="005A3F10" w:rsidRPr="000C532B" w:rsidRDefault="005A3F10" w:rsidP="005A3F10">
      <w:pPr>
        <w:spacing w:line="276" w:lineRule="auto"/>
        <w:jc w:val="both"/>
        <w:rPr>
          <w:rFonts w:ascii="Arial" w:hAnsi="Arial" w:cs="Arial"/>
          <w:sz w:val="20"/>
          <w:szCs w:val="20"/>
          <w:lang w:val="en-US"/>
        </w:rPr>
      </w:pPr>
      <w:proofErr w:type="spellStart"/>
      <w:r w:rsidRPr="000C532B">
        <w:rPr>
          <w:rFonts w:ascii="Arial" w:hAnsi="Arial" w:cs="Arial"/>
          <w:sz w:val="20"/>
          <w:szCs w:val="20"/>
          <w:lang w:val="en-GB"/>
        </w:rPr>
        <w:t>Zitat</w:t>
      </w:r>
      <w:proofErr w:type="spellEnd"/>
      <w:r w:rsidRPr="000C532B">
        <w:rPr>
          <w:rFonts w:ascii="Arial" w:hAnsi="Arial" w:cs="Arial"/>
          <w:sz w:val="20"/>
          <w:szCs w:val="20"/>
          <w:lang w:val="en-GB"/>
        </w:rPr>
        <w:t>: Chu et al Thorax 2004; 59:1020-5</w:t>
      </w:r>
    </w:p>
    <w:p w:rsidR="005A3F10" w:rsidRPr="000C532B" w:rsidRDefault="005A3F10" w:rsidP="005A3F10">
      <w:pPr>
        <w:spacing w:line="276" w:lineRule="auto"/>
        <w:jc w:val="both"/>
        <w:rPr>
          <w:rFonts w:ascii="Arial" w:hAnsi="Arial" w:cs="Arial"/>
          <w:sz w:val="20"/>
          <w:szCs w:val="20"/>
          <w:lang w:val="en-US"/>
        </w:rPr>
      </w:pPr>
    </w:p>
    <w:p w:rsidR="004D2759" w:rsidRPr="000C532B" w:rsidRDefault="004D2759" w:rsidP="005A3F10">
      <w:pPr>
        <w:spacing w:line="276" w:lineRule="auto"/>
        <w:jc w:val="both"/>
        <w:rPr>
          <w:rFonts w:ascii="Arial" w:hAnsi="Arial" w:cs="Arial"/>
          <w:sz w:val="20"/>
          <w:szCs w:val="20"/>
          <w:lang w:val="en-US"/>
        </w:rPr>
      </w:pPr>
    </w:p>
    <w:p w:rsidR="000A5EA9" w:rsidRPr="001D43E2" w:rsidRDefault="000A5EA9">
      <w:pPr>
        <w:rPr>
          <w:rFonts w:ascii="Arial" w:hAnsi="Arial" w:cs="Arial"/>
          <w:sz w:val="20"/>
          <w:szCs w:val="20"/>
          <w:lang w:val="en-US"/>
        </w:rPr>
      </w:pPr>
      <w:r w:rsidRPr="001D43E2">
        <w:rPr>
          <w:rFonts w:ascii="Arial" w:hAnsi="Arial" w:cs="Arial"/>
          <w:sz w:val="20"/>
          <w:szCs w:val="20"/>
          <w:lang w:val="en-US"/>
        </w:rPr>
        <w:br w:type="page"/>
      </w:r>
    </w:p>
    <w:p w:rsidR="005A3F10" w:rsidRPr="000C532B" w:rsidRDefault="005A3F10" w:rsidP="005A3F10">
      <w:pPr>
        <w:spacing w:line="276" w:lineRule="auto"/>
        <w:jc w:val="both"/>
        <w:rPr>
          <w:rFonts w:ascii="Arial" w:hAnsi="Arial" w:cs="Arial"/>
          <w:sz w:val="20"/>
          <w:szCs w:val="20"/>
        </w:rPr>
      </w:pPr>
      <w:r w:rsidRPr="000C532B">
        <w:rPr>
          <w:rFonts w:ascii="Arial" w:hAnsi="Arial" w:cs="Arial"/>
          <w:sz w:val="20"/>
          <w:szCs w:val="20"/>
        </w:rPr>
        <w:t>Abbildung 2: Frequenz des Standards Blutgasanalyse bei Aufnahme in 21 österreichischen Spitälern</w:t>
      </w:r>
    </w:p>
    <w:p w:rsidR="005A3F10" w:rsidRPr="000C532B" w:rsidRDefault="005A3F10" w:rsidP="005A3F10">
      <w:pPr>
        <w:spacing w:line="276" w:lineRule="auto"/>
        <w:jc w:val="both"/>
      </w:pPr>
      <w:r w:rsidRPr="000C532B">
        <w:rPr>
          <w:noProof/>
          <w:lang w:val="de-AT" w:eastAsia="de-AT"/>
        </w:rPr>
        <w:drawing>
          <wp:inline distT="0" distB="0" distL="0" distR="0">
            <wp:extent cx="5396230" cy="3100853"/>
            <wp:effectExtent l="0" t="0" r="0" b="0"/>
            <wp:docPr id="4" name="Bild 4"/>
            <wp:cNvGraphicFramePr/>
            <a:graphic xmlns:a="http://schemas.openxmlformats.org/drawingml/2006/main">
              <a:graphicData uri="http://schemas.openxmlformats.org/drawingml/2006/picture">
                <pic:pic xmlns:pic="http://schemas.openxmlformats.org/drawingml/2006/picture">
                  <pic:nvPicPr>
                    <pic:cNvPr id="5" name="Bild 4"/>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3100853"/>
                    </a:xfrm>
                    <a:prstGeom prst="rect">
                      <a:avLst/>
                    </a:prstGeom>
                    <a:noFill/>
                    <a:ln>
                      <a:noFill/>
                    </a:ln>
                  </pic:spPr>
                </pic:pic>
              </a:graphicData>
            </a:graphic>
          </wp:inline>
        </w:drawing>
      </w:r>
    </w:p>
    <w:p w:rsidR="005A3F10" w:rsidRPr="000C532B" w:rsidRDefault="005A3F10" w:rsidP="005A3F10">
      <w:pPr>
        <w:spacing w:line="276" w:lineRule="auto"/>
        <w:jc w:val="both"/>
        <w:rPr>
          <w:rFonts w:ascii="Arial" w:hAnsi="Arial" w:cs="Arial"/>
          <w:sz w:val="20"/>
          <w:szCs w:val="20"/>
        </w:rPr>
      </w:pPr>
    </w:p>
    <w:p w:rsidR="005A3F10" w:rsidRPr="000C532B" w:rsidRDefault="005A3F10" w:rsidP="009C13B2">
      <w:pPr>
        <w:spacing w:line="276" w:lineRule="auto"/>
        <w:jc w:val="both"/>
        <w:rPr>
          <w:rFonts w:ascii="Arial" w:hAnsi="Arial" w:cs="Arial"/>
          <w:sz w:val="20"/>
          <w:szCs w:val="20"/>
          <w:lang w:val="en-US"/>
        </w:rPr>
      </w:pPr>
      <w:r w:rsidRPr="000C532B">
        <w:rPr>
          <w:rFonts w:ascii="Arial" w:hAnsi="Arial" w:cs="Arial"/>
          <w:sz w:val="20"/>
          <w:szCs w:val="20"/>
          <w:lang w:val="en-US"/>
        </w:rPr>
        <w:t>Austrian Report of the first ERS COPD Audit (published 2012) with permission of</w:t>
      </w:r>
      <w:r w:rsidR="009C13B2" w:rsidRPr="000C532B">
        <w:rPr>
          <w:rFonts w:ascii="Arial" w:hAnsi="Arial" w:cs="Arial"/>
          <w:sz w:val="20"/>
          <w:szCs w:val="20"/>
          <w:lang w:val="en-US"/>
        </w:rPr>
        <w:t xml:space="preserve"> </w:t>
      </w:r>
      <w:r w:rsidRPr="000C532B">
        <w:rPr>
          <w:rFonts w:ascii="Arial" w:hAnsi="Arial" w:cs="Arial"/>
          <w:sz w:val="20"/>
          <w:szCs w:val="20"/>
          <w:lang w:val="en-US"/>
        </w:rPr>
        <w:t xml:space="preserve">the Austrian Society of </w:t>
      </w:r>
      <w:proofErr w:type="spellStart"/>
      <w:r w:rsidRPr="000C532B">
        <w:rPr>
          <w:rFonts w:ascii="Arial" w:hAnsi="Arial" w:cs="Arial"/>
          <w:sz w:val="20"/>
          <w:szCs w:val="20"/>
          <w:lang w:val="en-US"/>
        </w:rPr>
        <w:t>Pneumology</w:t>
      </w:r>
      <w:proofErr w:type="spellEnd"/>
      <w:r w:rsidRPr="000C532B">
        <w:rPr>
          <w:rFonts w:ascii="Arial" w:hAnsi="Arial" w:cs="Arial"/>
          <w:sz w:val="20"/>
          <w:szCs w:val="20"/>
          <w:lang w:val="en-US"/>
        </w:rPr>
        <w:t xml:space="preserve"> </w:t>
      </w:r>
    </w:p>
    <w:p w:rsidR="005A3F10" w:rsidRPr="000C532B" w:rsidRDefault="005A3F10" w:rsidP="005A3F10">
      <w:pPr>
        <w:spacing w:line="276" w:lineRule="auto"/>
        <w:jc w:val="both"/>
        <w:rPr>
          <w:rFonts w:ascii="Arial" w:hAnsi="Arial" w:cs="Arial"/>
          <w:sz w:val="20"/>
          <w:szCs w:val="20"/>
          <w:lang w:val="en-US"/>
        </w:rPr>
      </w:pPr>
    </w:p>
    <w:p w:rsidR="005A3F10" w:rsidRPr="000C532B" w:rsidRDefault="005A3F10" w:rsidP="005A3F10">
      <w:pPr>
        <w:spacing w:line="276" w:lineRule="auto"/>
        <w:jc w:val="both"/>
        <w:rPr>
          <w:rFonts w:ascii="Arial" w:hAnsi="Arial" w:cs="Arial"/>
          <w:sz w:val="20"/>
          <w:szCs w:val="20"/>
          <w:lang w:val="en-US"/>
        </w:rPr>
      </w:pPr>
    </w:p>
    <w:p w:rsidR="005A3F10" w:rsidRPr="000C532B" w:rsidRDefault="005A3F10" w:rsidP="005A3F10">
      <w:pPr>
        <w:spacing w:line="276" w:lineRule="auto"/>
        <w:jc w:val="both"/>
        <w:rPr>
          <w:rFonts w:ascii="Arial" w:hAnsi="Arial" w:cs="Arial"/>
          <w:sz w:val="20"/>
          <w:szCs w:val="20"/>
          <w:lang w:val="en-US"/>
        </w:rPr>
      </w:pPr>
    </w:p>
    <w:p w:rsidR="005A3F10" w:rsidRPr="000C532B" w:rsidRDefault="005A3F10" w:rsidP="005A3F10">
      <w:pPr>
        <w:spacing w:line="276" w:lineRule="auto"/>
        <w:jc w:val="both"/>
        <w:rPr>
          <w:rFonts w:ascii="Arial" w:hAnsi="Arial" w:cs="Arial"/>
          <w:sz w:val="20"/>
          <w:szCs w:val="20"/>
        </w:rPr>
      </w:pPr>
      <w:r w:rsidRPr="000C532B">
        <w:rPr>
          <w:rFonts w:ascii="Arial" w:hAnsi="Arial" w:cs="Arial"/>
          <w:sz w:val="20"/>
          <w:szCs w:val="20"/>
        </w:rPr>
        <w:t xml:space="preserve">Abbildung 3: Nichtinvasive Beatmung </w:t>
      </w:r>
    </w:p>
    <w:p w:rsidR="005A3F10" w:rsidRPr="000C532B" w:rsidRDefault="005A3F10" w:rsidP="005A3F10">
      <w:pPr>
        <w:spacing w:line="276" w:lineRule="auto"/>
        <w:jc w:val="both"/>
      </w:pPr>
      <w:r w:rsidRPr="000C532B">
        <w:rPr>
          <w:noProof/>
          <w:lang w:val="de-AT" w:eastAsia="de-AT"/>
        </w:rPr>
        <w:drawing>
          <wp:inline distT="0" distB="0" distL="0" distR="0">
            <wp:extent cx="2592287" cy="2087245"/>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92455" cy="2087380"/>
                    </a:xfrm>
                    <a:prstGeom prst="rect">
                      <a:avLst/>
                    </a:prstGeom>
                    <a:noFill/>
                    <a:ln>
                      <a:noFill/>
                    </a:ln>
                  </pic:spPr>
                </pic:pic>
              </a:graphicData>
            </a:graphic>
          </wp:inline>
        </w:drawing>
      </w:r>
      <w:r w:rsidRPr="000C532B">
        <w:t xml:space="preserve"> </w:t>
      </w:r>
      <w:r w:rsidRPr="000C532B">
        <w:rPr>
          <w:noProof/>
          <w:lang w:val="de-AT" w:eastAsia="de-AT"/>
        </w:rPr>
        <w:drawing>
          <wp:inline distT="0" distB="0" distL="0" distR="0">
            <wp:extent cx="2485871" cy="2140241"/>
            <wp:effectExtent l="0" t="0" r="381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87168" cy="2141358"/>
                    </a:xfrm>
                    <a:prstGeom prst="rect">
                      <a:avLst/>
                    </a:prstGeom>
                    <a:noFill/>
                    <a:ln>
                      <a:noFill/>
                    </a:ln>
                  </pic:spPr>
                </pic:pic>
              </a:graphicData>
            </a:graphic>
          </wp:inline>
        </w:drawing>
      </w:r>
    </w:p>
    <w:p w:rsidR="005A3F10" w:rsidRPr="000C532B" w:rsidRDefault="005A3F10" w:rsidP="005A3F10">
      <w:pPr>
        <w:spacing w:line="276" w:lineRule="auto"/>
        <w:jc w:val="both"/>
        <w:rPr>
          <w:rFonts w:ascii="Arial" w:hAnsi="Arial" w:cs="Arial"/>
          <w:sz w:val="20"/>
          <w:szCs w:val="20"/>
        </w:rPr>
      </w:pPr>
      <w:r w:rsidRPr="000C532B">
        <w:rPr>
          <w:rFonts w:ascii="Arial" w:hAnsi="Arial" w:cs="Arial"/>
          <w:sz w:val="20"/>
          <w:szCs w:val="20"/>
        </w:rPr>
        <w:t xml:space="preserve">Quelle: S. Hartl </w:t>
      </w:r>
      <w:proofErr w:type="spellStart"/>
      <w:r w:rsidRPr="000C532B">
        <w:rPr>
          <w:rFonts w:ascii="Arial" w:hAnsi="Arial" w:cs="Arial"/>
          <w:sz w:val="20"/>
          <w:szCs w:val="20"/>
        </w:rPr>
        <w:t>with</w:t>
      </w:r>
      <w:proofErr w:type="spellEnd"/>
      <w:r w:rsidRPr="000C532B">
        <w:rPr>
          <w:rFonts w:ascii="Arial" w:hAnsi="Arial" w:cs="Arial"/>
          <w:sz w:val="20"/>
          <w:szCs w:val="20"/>
        </w:rPr>
        <w:t xml:space="preserve"> </w:t>
      </w:r>
      <w:proofErr w:type="spellStart"/>
      <w:r w:rsidRPr="000C532B">
        <w:rPr>
          <w:rFonts w:ascii="Arial" w:hAnsi="Arial" w:cs="Arial"/>
          <w:sz w:val="20"/>
          <w:szCs w:val="20"/>
        </w:rPr>
        <w:t>permission</w:t>
      </w:r>
      <w:proofErr w:type="spellEnd"/>
    </w:p>
    <w:p w:rsidR="00111989" w:rsidRPr="000C532B" w:rsidRDefault="00111989" w:rsidP="00111989">
      <w:pPr>
        <w:spacing w:before="80" w:after="80"/>
        <w:rPr>
          <w:rFonts w:ascii="Arial" w:hAnsi="Arial" w:cs="Arial"/>
          <w:sz w:val="2"/>
          <w:szCs w:val="22"/>
        </w:rPr>
      </w:pPr>
      <w:bookmarkStart w:id="0" w:name="_GoBack"/>
      <w:bookmarkEnd w:id="0"/>
    </w:p>
    <w:p w:rsidR="00111989" w:rsidRPr="000C532B" w:rsidRDefault="00111989" w:rsidP="00111989">
      <w:pPr>
        <w:rPr>
          <w:rFonts w:ascii="Arial" w:hAnsi="Arial" w:cs="Arial"/>
          <w:sz w:val="20"/>
          <w:szCs w:val="20"/>
          <w:u w:val="single"/>
        </w:rPr>
      </w:pPr>
    </w:p>
    <w:p w:rsidR="00D6414E" w:rsidRPr="000C532B" w:rsidRDefault="00D6414E" w:rsidP="00111989">
      <w:pPr>
        <w:rPr>
          <w:rFonts w:ascii="Arial" w:hAnsi="Arial" w:cs="Arial"/>
          <w:sz w:val="20"/>
          <w:szCs w:val="20"/>
          <w:u w:val="single"/>
        </w:rPr>
      </w:pPr>
    </w:p>
    <w:p w:rsidR="00D6414E" w:rsidRPr="000C532B" w:rsidRDefault="00D6414E" w:rsidP="00111989">
      <w:pPr>
        <w:rPr>
          <w:rFonts w:ascii="Arial" w:hAnsi="Arial" w:cs="Arial"/>
          <w:sz w:val="20"/>
          <w:szCs w:val="20"/>
          <w:u w:val="single"/>
        </w:rPr>
      </w:pPr>
    </w:p>
    <w:p w:rsidR="009C13B2" w:rsidRPr="000C532B" w:rsidRDefault="009C13B2" w:rsidP="009C13B2">
      <w:pPr>
        <w:rPr>
          <w:rFonts w:ascii="Arial" w:hAnsi="Arial" w:cs="Arial"/>
          <w:sz w:val="20"/>
          <w:szCs w:val="20"/>
        </w:rPr>
      </w:pPr>
      <w:r w:rsidRPr="000C532B">
        <w:rPr>
          <w:rFonts w:ascii="Arial" w:hAnsi="Arial" w:cs="Arial"/>
          <w:b/>
          <w:sz w:val="20"/>
          <w:szCs w:val="20"/>
        </w:rPr>
        <w:t>*</w:t>
      </w:r>
      <w:r w:rsidR="001D43E2">
        <w:rPr>
          <w:rFonts w:ascii="Arial" w:hAnsi="Arial" w:cs="Arial"/>
          <w:b/>
          <w:sz w:val="20"/>
          <w:szCs w:val="20"/>
        </w:rPr>
        <w:t xml:space="preserve"> </w:t>
      </w:r>
      <w:r w:rsidRPr="000C532B">
        <w:rPr>
          <w:rFonts w:ascii="Arial" w:hAnsi="Arial" w:cs="Arial"/>
          <w:i/>
          <w:sz w:val="20"/>
          <w:szCs w:val="20"/>
        </w:rPr>
        <w:t>Aus Gründen der besseren Lesbarkeit wurde im Text auf eine gendergerechte Schreibweise verzichtet. Sofern nicht anders vermerkt, gelten alle Bezeichnungen sowohl für Frauen als auch für Männer.</w:t>
      </w:r>
    </w:p>
    <w:p w:rsidR="00013C60" w:rsidRPr="000C532B" w:rsidRDefault="00013C60" w:rsidP="00111989">
      <w:pPr>
        <w:rPr>
          <w:rFonts w:ascii="Arial" w:hAnsi="Arial" w:cs="Arial"/>
          <w:b/>
          <w:sz w:val="22"/>
          <w:szCs w:val="20"/>
          <w:u w:val="single"/>
          <w:lang w:val="de-AT"/>
        </w:rPr>
      </w:pPr>
    </w:p>
    <w:p w:rsidR="00111989" w:rsidRPr="000C532B" w:rsidRDefault="00111989" w:rsidP="00111989">
      <w:pPr>
        <w:rPr>
          <w:rFonts w:ascii="Arial" w:hAnsi="Arial" w:cs="Arial"/>
          <w:b/>
          <w:sz w:val="22"/>
          <w:szCs w:val="20"/>
          <w:lang w:val="de-AT"/>
        </w:rPr>
      </w:pPr>
      <w:r w:rsidRPr="000C532B">
        <w:rPr>
          <w:rFonts w:ascii="Arial" w:hAnsi="Arial" w:cs="Arial"/>
          <w:b/>
          <w:sz w:val="22"/>
          <w:szCs w:val="20"/>
          <w:lang w:val="de-AT"/>
        </w:rPr>
        <w:t>Kontakt</w:t>
      </w:r>
    </w:p>
    <w:p w:rsidR="00D6414E" w:rsidRPr="000C532B" w:rsidRDefault="00CE14FD" w:rsidP="00CE14FD">
      <w:pPr>
        <w:spacing w:line="288" w:lineRule="auto"/>
        <w:rPr>
          <w:rFonts w:ascii="Arial" w:hAnsi="Arial" w:cs="Arial"/>
          <w:sz w:val="20"/>
          <w:lang w:val="de-AT"/>
        </w:rPr>
      </w:pPr>
      <w:proofErr w:type="spellStart"/>
      <w:r w:rsidRPr="000C532B">
        <w:rPr>
          <w:rFonts w:ascii="Arial" w:hAnsi="Arial" w:cs="Arial"/>
          <w:sz w:val="20"/>
          <w:u w:val="single"/>
          <w:lang w:val="de-AT"/>
        </w:rPr>
        <w:t>Prim.</w:t>
      </w:r>
      <w:r w:rsidRPr="000C532B">
        <w:rPr>
          <w:rFonts w:ascii="Arial" w:hAnsi="Arial" w:cs="Arial"/>
          <w:sz w:val="20"/>
          <w:u w:val="single"/>
          <w:vertAlign w:val="superscript"/>
          <w:lang w:val="de-AT"/>
        </w:rPr>
        <w:t>a</w:t>
      </w:r>
      <w:proofErr w:type="spellEnd"/>
      <w:r w:rsidRPr="000C532B">
        <w:rPr>
          <w:rFonts w:ascii="Arial" w:hAnsi="Arial" w:cs="Arial"/>
          <w:sz w:val="20"/>
          <w:u w:val="single"/>
          <w:lang w:val="de-AT"/>
        </w:rPr>
        <w:t xml:space="preserve"> </w:t>
      </w:r>
      <w:proofErr w:type="spellStart"/>
      <w:r w:rsidRPr="000C532B">
        <w:rPr>
          <w:rFonts w:ascii="Arial" w:hAnsi="Arial" w:cs="Arial"/>
          <w:sz w:val="20"/>
          <w:u w:val="single"/>
          <w:lang w:val="de-AT"/>
        </w:rPr>
        <w:t>Dr.</w:t>
      </w:r>
      <w:r w:rsidRPr="000C532B">
        <w:rPr>
          <w:rFonts w:ascii="Arial" w:hAnsi="Arial" w:cs="Arial"/>
          <w:sz w:val="20"/>
          <w:u w:val="single"/>
          <w:vertAlign w:val="superscript"/>
          <w:lang w:val="de-AT"/>
        </w:rPr>
        <w:t>in</w:t>
      </w:r>
      <w:proofErr w:type="spellEnd"/>
      <w:r w:rsidRPr="000C532B">
        <w:rPr>
          <w:rFonts w:ascii="Arial" w:hAnsi="Arial" w:cs="Arial"/>
          <w:sz w:val="20"/>
          <w:u w:val="single"/>
          <w:lang w:val="de-AT"/>
        </w:rPr>
        <w:t xml:space="preserve"> Sylvia Hartl</w:t>
      </w:r>
    </w:p>
    <w:p w:rsidR="00CE14FD" w:rsidRPr="000C532B" w:rsidRDefault="00CE14FD" w:rsidP="00CE14FD">
      <w:pPr>
        <w:spacing w:line="288" w:lineRule="auto"/>
        <w:rPr>
          <w:rFonts w:ascii="Arial" w:hAnsi="Arial" w:cs="Arial"/>
          <w:sz w:val="20"/>
          <w:lang w:val="de-AT"/>
        </w:rPr>
      </w:pPr>
      <w:proofErr w:type="spellStart"/>
      <w:r w:rsidRPr="000C532B">
        <w:rPr>
          <w:rFonts w:ascii="Arial" w:hAnsi="Arial" w:cs="Arial"/>
          <w:sz w:val="20"/>
          <w:lang w:val="de-AT"/>
        </w:rPr>
        <w:t>Past</w:t>
      </w:r>
      <w:proofErr w:type="spellEnd"/>
      <w:r w:rsidRPr="000C532B">
        <w:rPr>
          <w:rFonts w:ascii="Arial" w:hAnsi="Arial" w:cs="Arial"/>
          <w:sz w:val="20"/>
          <w:lang w:val="de-AT"/>
        </w:rPr>
        <w:t xml:space="preserve">-Präsidentin der ÖGP, </w:t>
      </w:r>
      <w:proofErr w:type="spellStart"/>
      <w:r w:rsidRPr="000C532B">
        <w:rPr>
          <w:rFonts w:ascii="Arial" w:hAnsi="Arial" w:cs="Arial"/>
          <w:sz w:val="20"/>
          <w:lang w:val="de-AT"/>
        </w:rPr>
        <w:t>Steering</w:t>
      </w:r>
      <w:proofErr w:type="spellEnd"/>
      <w:r w:rsidRPr="000C532B">
        <w:rPr>
          <w:rFonts w:ascii="Arial" w:hAnsi="Arial" w:cs="Arial"/>
          <w:sz w:val="20"/>
          <w:lang w:val="de-AT"/>
        </w:rPr>
        <w:t xml:space="preserve"> </w:t>
      </w:r>
      <w:proofErr w:type="spellStart"/>
      <w:r w:rsidRPr="000C532B">
        <w:rPr>
          <w:rFonts w:ascii="Arial" w:hAnsi="Arial" w:cs="Arial"/>
          <w:sz w:val="20"/>
          <w:lang w:val="de-AT"/>
        </w:rPr>
        <w:t>member</w:t>
      </w:r>
      <w:proofErr w:type="spellEnd"/>
      <w:r w:rsidRPr="000C532B">
        <w:rPr>
          <w:rFonts w:ascii="Arial" w:hAnsi="Arial" w:cs="Arial"/>
          <w:sz w:val="20"/>
          <w:lang w:val="de-AT"/>
        </w:rPr>
        <w:t xml:space="preserve"> of </w:t>
      </w:r>
      <w:proofErr w:type="spellStart"/>
      <w:r w:rsidRPr="000C532B">
        <w:rPr>
          <w:rFonts w:ascii="Arial" w:hAnsi="Arial" w:cs="Arial"/>
          <w:sz w:val="20"/>
          <w:lang w:val="de-AT"/>
        </w:rPr>
        <w:t>the</w:t>
      </w:r>
      <w:proofErr w:type="spellEnd"/>
      <w:r w:rsidRPr="000C532B">
        <w:rPr>
          <w:rFonts w:ascii="Arial" w:hAnsi="Arial" w:cs="Arial"/>
          <w:sz w:val="20"/>
          <w:lang w:val="de-AT"/>
        </w:rPr>
        <w:t xml:space="preserve"> European COPD Audit Group, </w:t>
      </w:r>
      <w:proofErr w:type="spellStart"/>
      <w:r w:rsidRPr="000C532B">
        <w:rPr>
          <w:rFonts w:ascii="Arial" w:hAnsi="Arial" w:cs="Arial"/>
          <w:sz w:val="20"/>
          <w:lang w:val="de-AT"/>
        </w:rPr>
        <w:t>Abteilungsvorständin</w:t>
      </w:r>
      <w:proofErr w:type="spellEnd"/>
      <w:r w:rsidRPr="000C532B">
        <w:rPr>
          <w:rFonts w:ascii="Arial" w:hAnsi="Arial" w:cs="Arial"/>
          <w:sz w:val="20"/>
          <w:lang w:val="de-AT"/>
        </w:rPr>
        <w:t xml:space="preserve"> der </w:t>
      </w:r>
      <w:hyperlink r:id="rId14" w:history="1">
        <w:r w:rsidRPr="000C532B">
          <w:rPr>
            <w:rFonts w:ascii="Arial" w:hAnsi="Arial" w:cs="Arial"/>
            <w:sz w:val="20"/>
            <w:lang w:val="de-AT"/>
          </w:rPr>
          <w:t xml:space="preserve">2. </w:t>
        </w:r>
        <w:r w:rsidRPr="000C532B">
          <w:rPr>
            <w:rFonts w:ascii="Arial" w:hAnsi="Arial" w:cs="Arial"/>
            <w:sz w:val="20"/>
          </w:rPr>
          <w:t>Internen Lungenabteilung</w:t>
        </w:r>
      </w:hyperlink>
      <w:r w:rsidRPr="000C532B">
        <w:rPr>
          <w:rFonts w:ascii="Arial" w:hAnsi="Arial" w:cs="Arial"/>
          <w:sz w:val="20"/>
        </w:rPr>
        <w:t>, Sozialmedizinisches Zentrum Baumgartner Höhe Otto-Wagner-Spital und Pflegezentrum</w:t>
      </w:r>
    </w:p>
    <w:p w:rsidR="00CE14FD" w:rsidRPr="000C532B" w:rsidRDefault="00CE14FD" w:rsidP="00CE14FD">
      <w:pPr>
        <w:rPr>
          <w:rFonts w:ascii="Arial" w:hAnsi="Arial" w:cs="Arial"/>
          <w:sz w:val="20"/>
          <w:szCs w:val="20"/>
          <w:lang w:val="de-AT"/>
        </w:rPr>
      </w:pPr>
      <w:r w:rsidRPr="000C532B">
        <w:rPr>
          <w:rFonts w:ascii="Arial" w:hAnsi="Arial" w:cs="Arial"/>
          <w:sz w:val="20"/>
          <w:szCs w:val="20"/>
          <w:lang w:val="de-AT"/>
        </w:rPr>
        <w:t>E-Mail: sylvia.hartl@wienkav.at</w:t>
      </w:r>
    </w:p>
    <w:p w:rsidR="00111989" w:rsidRPr="000C532B" w:rsidRDefault="00111989" w:rsidP="00111989">
      <w:pPr>
        <w:rPr>
          <w:rFonts w:ascii="Arial" w:hAnsi="Arial" w:cs="Arial"/>
          <w:sz w:val="20"/>
          <w:szCs w:val="20"/>
          <w:lang w:val="de-AT"/>
        </w:rPr>
      </w:pPr>
      <w:r w:rsidRPr="000C532B">
        <w:rPr>
          <w:rFonts w:ascii="Arial" w:hAnsi="Arial" w:cs="Arial"/>
          <w:sz w:val="20"/>
          <w:szCs w:val="20"/>
          <w:lang w:val="de-AT"/>
        </w:rPr>
        <w:t xml:space="preserve"> </w:t>
      </w:r>
    </w:p>
    <w:p w:rsidR="00111989" w:rsidRPr="000C532B" w:rsidRDefault="00111989" w:rsidP="00111989">
      <w:pPr>
        <w:rPr>
          <w:rFonts w:ascii="Arial" w:hAnsi="Arial" w:cs="Arial"/>
          <w:sz w:val="20"/>
          <w:szCs w:val="20"/>
          <w:lang w:val="de-AT"/>
        </w:rPr>
      </w:pPr>
    </w:p>
    <w:p w:rsidR="00111989" w:rsidRPr="000C532B" w:rsidRDefault="00111989" w:rsidP="00111989">
      <w:pPr>
        <w:rPr>
          <w:rFonts w:ascii="Arial" w:hAnsi="Arial" w:cs="Arial"/>
          <w:b/>
          <w:sz w:val="22"/>
          <w:szCs w:val="20"/>
          <w:lang w:val="en-US"/>
        </w:rPr>
      </w:pPr>
      <w:proofErr w:type="spellStart"/>
      <w:r w:rsidRPr="000C532B">
        <w:rPr>
          <w:rFonts w:ascii="Arial" w:hAnsi="Arial" w:cs="Arial"/>
          <w:b/>
          <w:sz w:val="22"/>
          <w:szCs w:val="20"/>
          <w:lang w:val="en-US"/>
        </w:rPr>
        <w:t>Presse</w:t>
      </w:r>
      <w:proofErr w:type="spellEnd"/>
    </w:p>
    <w:p w:rsidR="00111989" w:rsidRPr="000C532B" w:rsidRDefault="00111989" w:rsidP="00111989">
      <w:pPr>
        <w:rPr>
          <w:rFonts w:ascii="Arial" w:hAnsi="Arial" w:cs="Arial"/>
          <w:sz w:val="20"/>
          <w:szCs w:val="20"/>
          <w:lang w:val="en-US"/>
        </w:rPr>
      </w:pPr>
      <w:r w:rsidRPr="000C532B">
        <w:rPr>
          <w:rFonts w:ascii="Arial" w:hAnsi="Arial" w:cs="Arial"/>
          <w:sz w:val="20"/>
          <w:szCs w:val="20"/>
          <w:lang w:val="en-US"/>
        </w:rPr>
        <w:t>Urban &amp; Schenk medical media consulting</w:t>
      </w:r>
    </w:p>
    <w:p w:rsidR="00111989" w:rsidRPr="000C532B" w:rsidRDefault="00111989" w:rsidP="00111989">
      <w:pPr>
        <w:rPr>
          <w:rFonts w:ascii="Arial" w:hAnsi="Arial" w:cs="Arial"/>
          <w:sz w:val="20"/>
          <w:szCs w:val="20"/>
          <w:lang w:val="en-US"/>
        </w:rPr>
      </w:pPr>
      <w:r w:rsidRPr="000C532B">
        <w:rPr>
          <w:rFonts w:ascii="Arial" w:hAnsi="Arial" w:cs="Arial"/>
          <w:sz w:val="20"/>
          <w:szCs w:val="20"/>
          <w:lang w:val="en-US"/>
        </w:rPr>
        <w:t>Barbara Urban: 0664/41 69 4 59, barbara.urban@medical-media-consulting.at</w:t>
      </w:r>
    </w:p>
    <w:p w:rsidR="00111989" w:rsidRPr="005A3F10" w:rsidRDefault="00111989" w:rsidP="00111989">
      <w:pPr>
        <w:rPr>
          <w:rFonts w:ascii="Arial" w:hAnsi="Arial" w:cs="Arial"/>
          <w:sz w:val="20"/>
          <w:szCs w:val="20"/>
        </w:rPr>
      </w:pPr>
      <w:r w:rsidRPr="000C532B">
        <w:rPr>
          <w:rFonts w:ascii="Arial" w:hAnsi="Arial" w:cs="Arial"/>
          <w:sz w:val="20"/>
          <w:szCs w:val="20"/>
          <w:lang w:val="de-AT"/>
        </w:rPr>
        <w:t xml:space="preserve">Mag. Harald Schenk: 0664/160 75 99, </w:t>
      </w:r>
      <w:hyperlink r:id="rId15" w:history="1">
        <w:r w:rsidRPr="000C532B">
          <w:rPr>
            <w:rFonts w:ascii="Arial" w:hAnsi="Arial" w:cs="Arial"/>
            <w:sz w:val="20"/>
            <w:szCs w:val="20"/>
            <w:lang w:val="de-AT"/>
          </w:rPr>
          <w:t>harald.schenk@medical-media-consulting.at</w:t>
        </w:r>
      </w:hyperlink>
    </w:p>
    <w:p w:rsidR="008904C7" w:rsidRPr="005A3F10" w:rsidRDefault="008904C7" w:rsidP="00111989">
      <w:pPr>
        <w:rPr>
          <w:rFonts w:ascii="Arial" w:hAnsi="Arial" w:cs="Arial"/>
          <w:szCs w:val="20"/>
        </w:rPr>
      </w:pPr>
    </w:p>
    <w:sectPr w:rsidR="008904C7" w:rsidRPr="005A3F10" w:rsidSect="000263D8">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A0" w:rsidRDefault="001479A0">
      <w:r>
        <w:separator/>
      </w:r>
    </w:p>
  </w:endnote>
  <w:endnote w:type="continuationSeparator" w:id="0">
    <w:p w:rsidR="001479A0" w:rsidRDefault="00147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4C2771"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CA" w:rsidRPr="003D5136" w:rsidRDefault="00C32ECA" w:rsidP="00A21529">
    <w:pPr>
      <w:rPr>
        <w:sz w:val="18"/>
        <w:szCs w:val="18"/>
      </w:rPr>
    </w:pPr>
    <w:r>
      <w:rPr>
        <w:rFonts w:asciiTheme="minorBidi" w:hAnsiTheme="minorBidi" w:cstheme="minorBidi"/>
        <w:bCs/>
        <w:sz w:val="18"/>
        <w:szCs w:val="18"/>
        <w:lang w:val="de-AT"/>
      </w:rPr>
      <w:t>-----------------------------------------------------------------------------------------------------------------------------------------------------</w:t>
    </w:r>
    <w:r w:rsidR="000C532B" w:rsidRPr="000C532B">
      <w:rPr>
        <w:rFonts w:ascii="Arial" w:hAnsi="Arial" w:cs="Arial"/>
        <w:bCs/>
        <w:sz w:val="18"/>
        <w:szCs w:val="18"/>
        <w:lang w:val="de-AT"/>
      </w:rPr>
      <w:t xml:space="preserve"> </w:t>
    </w:r>
    <w:r w:rsidR="00A21529" w:rsidRPr="00C32ECA">
      <w:rPr>
        <w:rFonts w:asciiTheme="minorBidi" w:hAnsiTheme="minorBidi" w:cstheme="minorBidi"/>
        <w:bCs/>
        <w:sz w:val="18"/>
        <w:szCs w:val="18"/>
        <w:lang w:val="de-AT"/>
      </w:rPr>
      <w:t>Mediengespräch „Lernen, Forsche</w:t>
    </w:r>
    <w:r w:rsidR="00A21529">
      <w:rPr>
        <w:rFonts w:asciiTheme="minorBidi" w:hAnsiTheme="minorBidi" w:cstheme="minorBidi"/>
        <w:bCs/>
        <w:sz w:val="18"/>
        <w:szCs w:val="18"/>
        <w:lang w:val="de-AT"/>
      </w:rPr>
      <w:t>n, Behandeln – Pädiatrische Pneum</w:t>
    </w:r>
    <w:r w:rsidR="00A21529" w:rsidRPr="00C32ECA">
      <w:rPr>
        <w:rFonts w:asciiTheme="minorBidi" w:hAnsiTheme="minorBidi" w:cstheme="minorBidi"/>
        <w:bCs/>
        <w:sz w:val="18"/>
        <w:szCs w:val="18"/>
        <w:lang w:val="de-AT"/>
      </w:rPr>
      <w:t xml:space="preserve">ologie im Brennpunkt“ am </w:t>
    </w:r>
    <w:r w:rsidR="00A21529" w:rsidRPr="00C32ECA">
      <w:rPr>
        <w:rFonts w:asciiTheme="minorBidi" w:hAnsiTheme="minorBidi" w:cstheme="minorBidi"/>
        <w:sz w:val="18"/>
        <w:szCs w:val="18"/>
        <w:lang w:val="de-AT"/>
      </w:rPr>
      <w:t>13. Okt</w:t>
    </w:r>
    <w:r w:rsidR="00A21529">
      <w:rPr>
        <w:rFonts w:asciiTheme="minorBidi" w:hAnsiTheme="minorBidi" w:cstheme="minorBidi"/>
        <w:sz w:val="18"/>
        <w:szCs w:val="18"/>
        <w:lang w:val="de-AT"/>
      </w:rPr>
      <w:t>.</w:t>
    </w:r>
    <w:r w:rsidR="00A21529" w:rsidRPr="00C32ECA">
      <w:rPr>
        <w:rFonts w:asciiTheme="minorBidi" w:hAnsiTheme="minorBidi" w:cstheme="minorBidi"/>
        <w:sz w:val="18"/>
        <w:szCs w:val="18"/>
        <w:lang w:val="de-AT"/>
      </w:rPr>
      <w:t xml:space="preserve"> 2015 </w:t>
    </w:r>
    <w:r w:rsidR="00A21529" w:rsidRPr="00C32ECA">
      <w:rPr>
        <w:rFonts w:asciiTheme="minorBidi" w:hAnsiTheme="minorBidi" w:cstheme="minorBidi"/>
        <w:bCs/>
        <w:sz w:val="18"/>
        <w:szCs w:val="18"/>
        <w:lang w:val="de-AT"/>
      </w:rPr>
      <w:t xml:space="preserve">zum </w:t>
    </w:r>
    <w:r w:rsidR="00A21529">
      <w:rPr>
        <w:rFonts w:asciiTheme="minorBidi" w:hAnsiTheme="minorBidi" w:cstheme="minorBidi"/>
        <w:color w:val="000000"/>
        <w:sz w:val="18"/>
        <w:szCs w:val="18"/>
        <w:lang w:val="de-AT"/>
      </w:rPr>
      <w:t>ÖGP-Kongress 2015</w:t>
    </w:r>
  </w:p>
  <w:p w:rsidR="00C32ECA" w:rsidRPr="002F062C" w:rsidRDefault="004C2771" w:rsidP="00C32ECA">
    <w:pPr>
      <w:pStyle w:val="Fuzeile"/>
      <w:framePr w:wrap="around" w:vAnchor="text" w:hAnchor="page" w:x="10657" w:y="134"/>
      <w:rPr>
        <w:rStyle w:val="Seitenzahl"/>
        <w:rFonts w:ascii="Arial" w:hAnsi="Arial" w:cs="Arial"/>
        <w:sz w:val="18"/>
        <w:szCs w:val="18"/>
      </w:rPr>
    </w:pPr>
    <w:r w:rsidRPr="002F062C">
      <w:rPr>
        <w:rStyle w:val="Seitenzahl"/>
        <w:rFonts w:ascii="Arial" w:hAnsi="Arial" w:cs="Arial"/>
        <w:sz w:val="18"/>
        <w:szCs w:val="18"/>
      </w:rPr>
      <w:fldChar w:fldCharType="begin"/>
    </w:r>
    <w:r w:rsidR="00C32ECA"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E0726C">
      <w:rPr>
        <w:rStyle w:val="Seitenzahl"/>
        <w:rFonts w:ascii="Arial" w:hAnsi="Arial" w:cs="Arial"/>
        <w:noProof/>
        <w:sz w:val="18"/>
        <w:szCs w:val="18"/>
      </w:rPr>
      <w:t>2</w:t>
    </w:r>
    <w:r w:rsidRPr="002F062C">
      <w:rPr>
        <w:rStyle w:val="Seitenzahl"/>
        <w:rFonts w:ascii="Arial" w:hAnsi="Arial" w:cs="Arial"/>
        <w:sz w:val="18"/>
        <w:szCs w:val="18"/>
      </w:rPr>
      <w:fldChar w:fldCharType="end"/>
    </w:r>
  </w:p>
  <w:p w:rsidR="002504AF" w:rsidRDefault="002504AF" w:rsidP="00C32ECA">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36" w:rsidRPr="00C32ECA" w:rsidRDefault="00C32ECA" w:rsidP="00A21529">
    <w:pPr>
      <w:rPr>
        <w:sz w:val="18"/>
        <w:szCs w:val="18"/>
      </w:rPr>
    </w:pPr>
    <w:r>
      <w:rPr>
        <w:rFonts w:asciiTheme="minorBidi" w:hAnsiTheme="minorBidi" w:cstheme="minorBidi"/>
        <w:bCs/>
        <w:sz w:val="18"/>
        <w:szCs w:val="18"/>
        <w:lang w:val="de-AT"/>
      </w:rPr>
      <w:t>-----------------------------------------------------------------------------------------------------------------------------------------------------</w:t>
    </w:r>
    <w:r w:rsidRPr="00C32ECA">
      <w:rPr>
        <w:rFonts w:asciiTheme="minorBidi" w:hAnsiTheme="minorBidi" w:cstheme="minorBidi"/>
        <w:bCs/>
        <w:sz w:val="18"/>
        <w:szCs w:val="18"/>
        <w:lang w:val="de-AT"/>
      </w:rPr>
      <w:t xml:space="preserve"> </w:t>
    </w:r>
    <w:r w:rsidR="00A21529" w:rsidRPr="00C32ECA">
      <w:rPr>
        <w:rFonts w:asciiTheme="minorBidi" w:hAnsiTheme="minorBidi" w:cstheme="minorBidi"/>
        <w:bCs/>
        <w:sz w:val="18"/>
        <w:szCs w:val="18"/>
        <w:lang w:val="de-AT"/>
      </w:rPr>
      <w:t>Mediengespräch „Lernen, Forsche</w:t>
    </w:r>
    <w:r w:rsidR="00A21529">
      <w:rPr>
        <w:rFonts w:asciiTheme="minorBidi" w:hAnsiTheme="minorBidi" w:cstheme="minorBidi"/>
        <w:bCs/>
        <w:sz w:val="18"/>
        <w:szCs w:val="18"/>
        <w:lang w:val="de-AT"/>
      </w:rPr>
      <w:t>n, Behandeln – Pädiatrische Pneum</w:t>
    </w:r>
    <w:r w:rsidR="00A21529" w:rsidRPr="00C32ECA">
      <w:rPr>
        <w:rFonts w:asciiTheme="minorBidi" w:hAnsiTheme="minorBidi" w:cstheme="minorBidi"/>
        <w:bCs/>
        <w:sz w:val="18"/>
        <w:szCs w:val="18"/>
        <w:lang w:val="de-AT"/>
      </w:rPr>
      <w:t xml:space="preserve">ologie im Brennpunkt“ am </w:t>
    </w:r>
    <w:r w:rsidR="00A21529" w:rsidRPr="00C32ECA">
      <w:rPr>
        <w:rFonts w:asciiTheme="minorBidi" w:hAnsiTheme="minorBidi" w:cstheme="minorBidi"/>
        <w:sz w:val="18"/>
        <w:szCs w:val="18"/>
        <w:lang w:val="de-AT"/>
      </w:rPr>
      <w:t>13. Okt</w:t>
    </w:r>
    <w:r w:rsidR="00A21529">
      <w:rPr>
        <w:rFonts w:asciiTheme="minorBidi" w:hAnsiTheme="minorBidi" w:cstheme="minorBidi"/>
        <w:sz w:val="18"/>
        <w:szCs w:val="18"/>
        <w:lang w:val="de-AT"/>
      </w:rPr>
      <w:t>.</w:t>
    </w:r>
    <w:r w:rsidR="00A21529" w:rsidRPr="00C32ECA">
      <w:rPr>
        <w:rFonts w:asciiTheme="minorBidi" w:hAnsiTheme="minorBidi" w:cstheme="minorBidi"/>
        <w:sz w:val="18"/>
        <w:szCs w:val="18"/>
        <w:lang w:val="de-AT"/>
      </w:rPr>
      <w:t xml:space="preserve"> 2015 </w:t>
    </w:r>
    <w:r w:rsidR="00A21529" w:rsidRPr="00C32ECA">
      <w:rPr>
        <w:rFonts w:asciiTheme="minorBidi" w:hAnsiTheme="minorBidi" w:cstheme="minorBidi"/>
        <w:bCs/>
        <w:sz w:val="18"/>
        <w:szCs w:val="18"/>
        <w:lang w:val="de-AT"/>
      </w:rPr>
      <w:t xml:space="preserve">zum </w:t>
    </w:r>
    <w:r w:rsidR="00A21529">
      <w:rPr>
        <w:rFonts w:asciiTheme="minorBidi" w:hAnsiTheme="minorBidi" w:cstheme="minorBidi"/>
        <w:color w:val="000000"/>
        <w:sz w:val="18"/>
        <w:szCs w:val="18"/>
        <w:lang w:val="de-AT"/>
      </w:rPr>
      <w:t>ÖGP-Kongress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A0" w:rsidRDefault="001479A0">
      <w:r>
        <w:separator/>
      </w:r>
    </w:p>
  </w:footnote>
  <w:footnote w:type="continuationSeparator" w:id="0">
    <w:p w:rsidR="001479A0" w:rsidRDefault="00147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36" w:rsidRDefault="003D513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D13B7E">
    <w:pPr>
      <w:pStyle w:val="Kopfzeile"/>
    </w:pPr>
    <w:r>
      <w:rPr>
        <w:noProof/>
        <w:lang w:val="de-AT" w:eastAsia="de-AT"/>
      </w:rPr>
      <w:drawing>
        <wp:anchor distT="0" distB="0" distL="114300" distR="114300" simplePos="0" relativeHeight="251657216" behindDoc="0" locked="0" layoutInCell="1" allowOverlap="1">
          <wp:simplePos x="0" y="0"/>
          <wp:positionH relativeFrom="column">
            <wp:posOffset>-410210</wp:posOffset>
          </wp:positionH>
          <wp:positionV relativeFrom="paragraph">
            <wp:posOffset>-1570990</wp:posOffset>
          </wp:positionV>
          <wp:extent cx="3937000" cy="1595755"/>
          <wp:effectExtent l="19050" t="0" r="6350" b="0"/>
          <wp:wrapTight wrapText="bothSides">
            <wp:wrapPolygon edited="0">
              <wp:start x="-105" y="0"/>
              <wp:lineTo x="-105" y="21402"/>
              <wp:lineTo x="21635" y="21402"/>
              <wp:lineTo x="21635" y="0"/>
              <wp:lineTo x="-105" y="0"/>
            </wp:wrapPolygon>
          </wp:wrapTight>
          <wp:docPr id="1" name="Bild 1"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D13B7E">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19050" t="0" r="6350" b="0"/>
          <wp:wrapTight wrapText="bothSides">
            <wp:wrapPolygon edited="0">
              <wp:start x="-105" y="0"/>
              <wp:lineTo x="-105" y="21402"/>
              <wp:lineTo x="21635" y="21402"/>
              <wp:lineTo x="21635" y="0"/>
              <wp:lineTo x="-105" y="0"/>
            </wp:wrapPolygon>
          </wp:wrapTight>
          <wp:docPr id="3"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57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EBD137A"/>
    <w:multiLevelType w:val="hybridMultilevel"/>
    <w:tmpl w:val="FC889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2">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3"/>
  </w:num>
  <w:num w:numId="4">
    <w:abstractNumId w:val="4"/>
  </w:num>
  <w:num w:numId="5">
    <w:abstractNumId w:val="20"/>
  </w:num>
  <w:num w:numId="6">
    <w:abstractNumId w:val="23"/>
  </w:num>
  <w:num w:numId="7">
    <w:abstractNumId w:val="18"/>
  </w:num>
  <w:num w:numId="8">
    <w:abstractNumId w:val="5"/>
  </w:num>
  <w:num w:numId="9">
    <w:abstractNumId w:val="9"/>
  </w:num>
  <w:num w:numId="10">
    <w:abstractNumId w:val="2"/>
  </w:num>
  <w:num w:numId="11">
    <w:abstractNumId w:val="7"/>
  </w:num>
  <w:num w:numId="12">
    <w:abstractNumId w:val="12"/>
  </w:num>
  <w:num w:numId="13">
    <w:abstractNumId w:val="25"/>
  </w:num>
  <w:num w:numId="14">
    <w:abstractNumId w:val="16"/>
  </w:num>
  <w:num w:numId="15">
    <w:abstractNumId w:val="17"/>
  </w:num>
  <w:num w:numId="16">
    <w:abstractNumId w:val="19"/>
  </w:num>
  <w:num w:numId="17">
    <w:abstractNumId w:val="11"/>
  </w:num>
  <w:num w:numId="18">
    <w:abstractNumId w:val="15"/>
  </w:num>
  <w:num w:numId="19">
    <w:abstractNumId w:val="14"/>
  </w:num>
  <w:num w:numId="20">
    <w:abstractNumId w:val="10"/>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6"/>
  </w:num>
  <w:num w:numId="26">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58370"/>
  </w:hdrShapeDefaults>
  <w:footnotePr>
    <w:footnote w:id="-1"/>
    <w:footnote w:id="0"/>
  </w:footnotePr>
  <w:endnotePr>
    <w:endnote w:id="-1"/>
    <w:endnote w:id="0"/>
  </w:endnotePr>
  <w:compat/>
  <w:rsids>
    <w:rsidRoot w:val="00C65899"/>
    <w:rsid w:val="00000F14"/>
    <w:rsid w:val="000016EB"/>
    <w:rsid w:val="000058CF"/>
    <w:rsid w:val="00005AAF"/>
    <w:rsid w:val="00006580"/>
    <w:rsid w:val="00007AEA"/>
    <w:rsid w:val="00011D33"/>
    <w:rsid w:val="000127BA"/>
    <w:rsid w:val="00012A8C"/>
    <w:rsid w:val="0001309F"/>
    <w:rsid w:val="00013A7A"/>
    <w:rsid w:val="00013C60"/>
    <w:rsid w:val="00014FEC"/>
    <w:rsid w:val="000150E1"/>
    <w:rsid w:val="00015D2A"/>
    <w:rsid w:val="00020008"/>
    <w:rsid w:val="00020009"/>
    <w:rsid w:val="00025735"/>
    <w:rsid w:val="00025D0B"/>
    <w:rsid w:val="000263D8"/>
    <w:rsid w:val="00026805"/>
    <w:rsid w:val="000269F1"/>
    <w:rsid w:val="00031AC1"/>
    <w:rsid w:val="000328DB"/>
    <w:rsid w:val="00033157"/>
    <w:rsid w:val="00033643"/>
    <w:rsid w:val="00034A18"/>
    <w:rsid w:val="00037364"/>
    <w:rsid w:val="0004004A"/>
    <w:rsid w:val="0004137C"/>
    <w:rsid w:val="00042B2D"/>
    <w:rsid w:val="00044950"/>
    <w:rsid w:val="000478D8"/>
    <w:rsid w:val="000504A8"/>
    <w:rsid w:val="00050DA8"/>
    <w:rsid w:val="00050F83"/>
    <w:rsid w:val="00054044"/>
    <w:rsid w:val="0005508B"/>
    <w:rsid w:val="00055A5B"/>
    <w:rsid w:val="00057357"/>
    <w:rsid w:val="0005776E"/>
    <w:rsid w:val="00057802"/>
    <w:rsid w:val="0006093A"/>
    <w:rsid w:val="00060FBE"/>
    <w:rsid w:val="00060FE3"/>
    <w:rsid w:val="00062A30"/>
    <w:rsid w:val="00063720"/>
    <w:rsid w:val="00063B04"/>
    <w:rsid w:val="0006413F"/>
    <w:rsid w:val="000654DB"/>
    <w:rsid w:val="000667AA"/>
    <w:rsid w:val="000677A6"/>
    <w:rsid w:val="000704A7"/>
    <w:rsid w:val="000725EC"/>
    <w:rsid w:val="00072773"/>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00C4"/>
    <w:rsid w:val="000910FE"/>
    <w:rsid w:val="000912E6"/>
    <w:rsid w:val="0009371D"/>
    <w:rsid w:val="000962A8"/>
    <w:rsid w:val="000A1ABC"/>
    <w:rsid w:val="000A4238"/>
    <w:rsid w:val="000A58B3"/>
    <w:rsid w:val="000A597A"/>
    <w:rsid w:val="000A5EA9"/>
    <w:rsid w:val="000A6166"/>
    <w:rsid w:val="000A63B5"/>
    <w:rsid w:val="000A760C"/>
    <w:rsid w:val="000A7D74"/>
    <w:rsid w:val="000B0461"/>
    <w:rsid w:val="000B267B"/>
    <w:rsid w:val="000B5808"/>
    <w:rsid w:val="000B5835"/>
    <w:rsid w:val="000C0951"/>
    <w:rsid w:val="000C532B"/>
    <w:rsid w:val="000C56AC"/>
    <w:rsid w:val="000C5AAA"/>
    <w:rsid w:val="000C657A"/>
    <w:rsid w:val="000C66C5"/>
    <w:rsid w:val="000C6738"/>
    <w:rsid w:val="000C715A"/>
    <w:rsid w:val="000C79E2"/>
    <w:rsid w:val="000D0B4B"/>
    <w:rsid w:val="000D284E"/>
    <w:rsid w:val="000D2C35"/>
    <w:rsid w:val="000D3DE1"/>
    <w:rsid w:val="000E12EA"/>
    <w:rsid w:val="000E1416"/>
    <w:rsid w:val="000E2F7F"/>
    <w:rsid w:val="000E3774"/>
    <w:rsid w:val="000E45B6"/>
    <w:rsid w:val="000F39BB"/>
    <w:rsid w:val="0010052E"/>
    <w:rsid w:val="00102CF8"/>
    <w:rsid w:val="00103DD2"/>
    <w:rsid w:val="00104AAC"/>
    <w:rsid w:val="00107E98"/>
    <w:rsid w:val="0011115E"/>
    <w:rsid w:val="00111989"/>
    <w:rsid w:val="00112019"/>
    <w:rsid w:val="0011591C"/>
    <w:rsid w:val="001161AE"/>
    <w:rsid w:val="00116230"/>
    <w:rsid w:val="00120819"/>
    <w:rsid w:val="00120B3E"/>
    <w:rsid w:val="0012102A"/>
    <w:rsid w:val="00121996"/>
    <w:rsid w:val="00121B20"/>
    <w:rsid w:val="00121C2C"/>
    <w:rsid w:val="001334FB"/>
    <w:rsid w:val="00134B58"/>
    <w:rsid w:val="00137C2F"/>
    <w:rsid w:val="001421A6"/>
    <w:rsid w:val="00142719"/>
    <w:rsid w:val="00142C4D"/>
    <w:rsid w:val="001431F0"/>
    <w:rsid w:val="00143D8D"/>
    <w:rsid w:val="00147278"/>
    <w:rsid w:val="001479A0"/>
    <w:rsid w:val="00151F22"/>
    <w:rsid w:val="001536BF"/>
    <w:rsid w:val="00153B9E"/>
    <w:rsid w:val="00161353"/>
    <w:rsid w:val="00162846"/>
    <w:rsid w:val="001638D8"/>
    <w:rsid w:val="00170D83"/>
    <w:rsid w:val="001759FA"/>
    <w:rsid w:val="00176230"/>
    <w:rsid w:val="0017689A"/>
    <w:rsid w:val="00177D60"/>
    <w:rsid w:val="001805E4"/>
    <w:rsid w:val="00182AA5"/>
    <w:rsid w:val="00183B3E"/>
    <w:rsid w:val="00183D14"/>
    <w:rsid w:val="001840D9"/>
    <w:rsid w:val="001851AC"/>
    <w:rsid w:val="00185442"/>
    <w:rsid w:val="00187AB7"/>
    <w:rsid w:val="0019068D"/>
    <w:rsid w:val="00192676"/>
    <w:rsid w:val="00193697"/>
    <w:rsid w:val="00195A5F"/>
    <w:rsid w:val="00195F42"/>
    <w:rsid w:val="001963DC"/>
    <w:rsid w:val="00197145"/>
    <w:rsid w:val="001A0EC4"/>
    <w:rsid w:val="001A0F31"/>
    <w:rsid w:val="001A1C9B"/>
    <w:rsid w:val="001A2898"/>
    <w:rsid w:val="001A3D16"/>
    <w:rsid w:val="001A4839"/>
    <w:rsid w:val="001A641D"/>
    <w:rsid w:val="001A7B1F"/>
    <w:rsid w:val="001A7B75"/>
    <w:rsid w:val="001B1452"/>
    <w:rsid w:val="001B6C42"/>
    <w:rsid w:val="001C1192"/>
    <w:rsid w:val="001C160D"/>
    <w:rsid w:val="001C7D49"/>
    <w:rsid w:val="001D0FAF"/>
    <w:rsid w:val="001D40AC"/>
    <w:rsid w:val="001D43E2"/>
    <w:rsid w:val="001D4C04"/>
    <w:rsid w:val="001D4D31"/>
    <w:rsid w:val="001D5998"/>
    <w:rsid w:val="001D72FF"/>
    <w:rsid w:val="001D7DC5"/>
    <w:rsid w:val="001D7E15"/>
    <w:rsid w:val="001E1CA9"/>
    <w:rsid w:val="001E27C9"/>
    <w:rsid w:val="001E6C00"/>
    <w:rsid w:val="001E76CB"/>
    <w:rsid w:val="001F28C5"/>
    <w:rsid w:val="001F2CF1"/>
    <w:rsid w:val="001F7EA2"/>
    <w:rsid w:val="0020104F"/>
    <w:rsid w:val="00202964"/>
    <w:rsid w:val="00202C98"/>
    <w:rsid w:val="00203A55"/>
    <w:rsid w:val="002040E7"/>
    <w:rsid w:val="00204B1D"/>
    <w:rsid w:val="00207893"/>
    <w:rsid w:val="00211612"/>
    <w:rsid w:val="00211BCC"/>
    <w:rsid w:val="0021443C"/>
    <w:rsid w:val="002149C6"/>
    <w:rsid w:val="00220CAB"/>
    <w:rsid w:val="00221EBF"/>
    <w:rsid w:val="00222EB8"/>
    <w:rsid w:val="00223F2A"/>
    <w:rsid w:val="00225952"/>
    <w:rsid w:val="00230CE1"/>
    <w:rsid w:val="00237BED"/>
    <w:rsid w:val="00242B8B"/>
    <w:rsid w:val="0024342C"/>
    <w:rsid w:val="002504AF"/>
    <w:rsid w:val="00252A7E"/>
    <w:rsid w:val="00253561"/>
    <w:rsid w:val="00257B65"/>
    <w:rsid w:val="00261407"/>
    <w:rsid w:val="00261AF0"/>
    <w:rsid w:val="00263985"/>
    <w:rsid w:val="00263AD9"/>
    <w:rsid w:val="00263E29"/>
    <w:rsid w:val="002641A7"/>
    <w:rsid w:val="00264A02"/>
    <w:rsid w:val="00265607"/>
    <w:rsid w:val="00265630"/>
    <w:rsid w:val="002657C2"/>
    <w:rsid w:val="00270547"/>
    <w:rsid w:val="0027251D"/>
    <w:rsid w:val="0027291D"/>
    <w:rsid w:val="00272EEA"/>
    <w:rsid w:val="00274335"/>
    <w:rsid w:val="0027444A"/>
    <w:rsid w:val="00274FBA"/>
    <w:rsid w:val="002756A0"/>
    <w:rsid w:val="0027573C"/>
    <w:rsid w:val="00275796"/>
    <w:rsid w:val="00280964"/>
    <w:rsid w:val="00283314"/>
    <w:rsid w:val="00284B42"/>
    <w:rsid w:val="00285981"/>
    <w:rsid w:val="00290C5B"/>
    <w:rsid w:val="002952C4"/>
    <w:rsid w:val="00296ABA"/>
    <w:rsid w:val="00296CEA"/>
    <w:rsid w:val="00297E83"/>
    <w:rsid w:val="002A0BF3"/>
    <w:rsid w:val="002A221C"/>
    <w:rsid w:val="002A2995"/>
    <w:rsid w:val="002A39B2"/>
    <w:rsid w:val="002A4201"/>
    <w:rsid w:val="002A510C"/>
    <w:rsid w:val="002A5880"/>
    <w:rsid w:val="002A62D3"/>
    <w:rsid w:val="002A6DA3"/>
    <w:rsid w:val="002B027E"/>
    <w:rsid w:val="002B1A4F"/>
    <w:rsid w:val="002B2300"/>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734E"/>
    <w:rsid w:val="002E0D52"/>
    <w:rsid w:val="002E361A"/>
    <w:rsid w:val="002E3A8B"/>
    <w:rsid w:val="002E441C"/>
    <w:rsid w:val="002E4737"/>
    <w:rsid w:val="002E4B2B"/>
    <w:rsid w:val="002E6AF4"/>
    <w:rsid w:val="002E705D"/>
    <w:rsid w:val="002E7514"/>
    <w:rsid w:val="002E78D6"/>
    <w:rsid w:val="002E78FA"/>
    <w:rsid w:val="002F0177"/>
    <w:rsid w:val="002F0469"/>
    <w:rsid w:val="002F062C"/>
    <w:rsid w:val="002F1817"/>
    <w:rsid w:val="002F3518"/>
    <w:rsid w:val="002F4579"/>
    <w:rsid w:val="002F478E"/>
    <w:rsid w:val="002F79D4"/>
    <w:rsid w:val="003008B4"/>
    <w:rsid w:val="00302FC9"/>
    <w:rsid w:val="00303936"/>
    <w:rsid w:val="00304A81"/>
    <w:rsid w:val="003103FC"/>
    <w:rsid w:val="003117C3"/>
    <w:rsid w:val="00313172"/>
    <w:rsid w:val="00314BA2"/>
    <w:rsid w:val="00316999"/>
    <w:rsid w:val="00317E52"/>
    <w:rsid w:val="00320401"/>
    <w:rsid w:val="00320598"/>
    <w:rsid w:val="003220D8"/>
    <w:rsid w:val="003228DC"/>
    <w:rsid w:val="003249F9"/>
    <w:rsid w:val="00325BAB"/>
    <w:rsid w:val="00330B1A"/>
    <w:rsid w:val="0033453D"/>
    <w:rsid w:val="00335208"/>
    <w:rsid w:val="0033536F"/>
    <w:rsid w:val="0033747C"/>
    <w:rsid w:val="0034110A"/>
    <w:rsid w:val="00341DCB"/>
    <w:rsid w:val="003424AE"/>
    <w:rsid w:val="00345C1E"/>
    <w:rsid w:val="00345C99"/>
    <w:rsid w:val="00354948"/>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5B88"/>
    <w:rsid w:val="00387E75"/>
    <w:rsid w:val="00390E5E"/>
    <w:rsid w:val="00391760"/>
    <w:rsid w:val="00391AF8"/>
    <w:rsid w:val="00391FCC"/>
    <w:rsid w:val="003926F0"/>
    <w:rsid w:val="00392DB9"/>
    <w:rsid w:val="00393A88"/>
    <w:rsid w:val="00395308"/>
    <w:rsid w:val="0039593B"/>
    <w:rsid w:val="003970A0"/>
    <w:rsid w:val="003975D2"/>
    <w:rsid w:val="003A2E2F"/>
    <w:rsid w:val="003A3EEA"/>
    <w:rsid w:val="003A4221"/>
    <w:rsid w:val="003A5050"/>
    <w:rsid w:val="003A5FFD"/>
    <w:rsid w:val="003B29CE"/>
    <w:rsid w:val="003B2E1F"/>
    <w:rsid w:val="003B31E3"/>
    <w:rsid w:val="003B42FA"/>
    <w:rsid w:val="003B4DCC"/>
    <w:rsid w:val="003B5921"/>
    <w:rsid w:val="003B63F5"/>
    <w:rsid w:val="003B6659"/>
    <w:rsid w:val="003B6C88"/>
    <w:rsid w:val="003C0140"/>
    <w:rsid w:val="003C09F2"/>
    <w:rsid w:val="003C5164"/>
    <w:rsid w:val="003C5AC2"/>
    <w:rsid w:val="003C6570"/>
    <w:rsid w:val="003D01BF"/>
    <w:rsid w:val="003D1C3A"/>
    <w:rsid w:val="003D1FCE"/>
    <w:rsid w:val="003D2346"/>
    <w:rsid w:val="003D2623"/>
    <w:rsid w:val="003D2701"/>
    <w:rsid w:val="003D5136"/>
    <w:rsid w:val="003D6559"/>
    <w:rsid w:val="003E05BA"/>
    <w:rsid w:val="003E2A11"/>
    <w:rsid w:val="003E2F95"/>
    <w:rsid w:val="003E5023"/>
    <w:rsid w:val="003E671F"/>
    <w:rsid w:val="003E6AE5"/>
    <w:rsid w:val="003E6E6E"/>
    <w:rsid w:val="003E78E8"/>
    <w:rsid w:val="003F01A3"/>
    <w:rsid w:val="003F0435"/>
    <w:rsid w:val="003F1190"/>
    <w:rsid w:val="003F11F3"/>
    <w:rsid w:val="003F3FD8"/>
    <w:rsid w:val="003F5E6A"/>
    <w:rsid w:val="003F7722"/>
    <w:rsid w:val="00400285"/>
    <w:rsid w:val="0040147A"/>
    <w:rsid w:val="00401B0A"/>
    <w:rsid w:val="004025B2"/>
    <w:rsid w:val="00403354"/>
    <w:rsid w:val="00404136"/>
    <w:rsid w:val="004059B4"/>
    <w:rsid w:val="00406D69"/>
    <w:rsid w:val="00407061"/>
    <w:rsid w:val="00410F4B"/>
    <w:rsid w:val="00411348"/>
    <w:rsid w:val="00411F20"/>
    <w:rsid w:val="00412467"/>
    <w:rsid w:val="00412F85"/>
    <w:rsid w:val="00414D9B"/>
    <w:rsid w:val="004169CD"/>
    <w:rsid w:val="004177EE"/>
    <w:rsid w:val="00421AAB"/>
    <w:rsid w:val="00421BAE"/>
    <w:rsid w:val="004257D8"/>
    <w:rsid w:val="004266F4"/>
    <w:rsid w:val="0042685F"/>
    <w:rsid w:val="004279F8"/>
    <w:rsid w:val="0043299D"/>
    <w:rsid w:val="004359D5"/>
    <w:rsid w:val="004406F5"/>
    <w:rsid w:val="00445493"/>
    <w:rsid w:val="004463DE"/>
    <w:rsid w:val="0044667E"/>
    <w:rsid w:val="004502EF"/>
    <w:rsid w:val="00450BC4"/>
    <w:rsid w:val="004518B9"/>
    <w:rsid w:val="004560B1"/>
    <w:rsid w:val="004563D2"/>
    <w:rsid w:val="00460EC4"/>
    <w:rsid w:val="004630CE"/>
    <w:rsid w:val="00463B7D"/>
    <w:rsid w:val="00464424"/>
    <w:rsid w:val="004646AF"/>
    <w:rsid w:val="00470AB3"/>
    <w:rsid w:val="00470F64"/>
    <w:rsid w:val="00471E09"/>
    <w:rsid w:val="00472949"/>
    <w:rsid w:val="00472B73"/>
    <w:rsid w:val="004741BD"/>
    <w:rsid w:val="00474F00"/>
    <w:rsid w:val="00475635"/>
    <w:rsid w:val="00475ABF"/>
    <w:rsid w:val="00480041"/>
    <w:rsid w:val="0048036B"/>
    <w:rsid w:val="0048093B"/>
    <w:rsid w:val="00482118"/>
    <w:rsid w:val="0048450C"/>
    <w:rsid w:val="004850B3"/>
    <w:rsid w:val="0048578A"/>
    <w:rsid w:val="00491D5B"/>
    <w:rsid w:val="0049220C"/>
    <w:rsid w:val="00493D07"/>
    <w:rsid w:val="00494526"/>
    <w:rsid w:val="00494A2E"/>
    <w:rsid w:val="00495CEA"/>
    <w:rsid w:val="004963F1"/>
    <w:rsid w:val="00496F04"/>
    <w:rsid w:val="00497322"/>
    <w:rsid w:val="004A0027"/>
    <w:rsid w:val="004A0557"/>
    <w:rsid w:val="004A0DC0"/>
    <w:rsid w:val="004A165D"/>
    <w:rsid w:val="004A3A84"/>
    <w:rsid w:val="004A4582"/>
    <w:rsid w:val="004A4AAF"/>
    <w:rsid w:val="004A583C"/>
    <w:rsid w:val="004A7760"/>
    <w:rsid w:val="004A7A06"/>
    <w:rsid w:val="004A7CC4"/>
    <w:rsid w:val="004B341E"/>
    <w:rsid w:val="004B4B41"/>
    <w:rsid w:val="004B7882"/>
    <w:rsid w:val="004B78B6"/>
    <w:rsid w:val="004C2771"/>
    <w:rsid w:val="004C399B"/>
    <w:rsid w:val="004C3BF2"/>
    <w:rsid w:val="004C459A"/>
    <w:rsid w:val="004C4DC4"/>
    <w:rsid w:val="004C6776"/>
    <w:rsid w:val="004C681D"/>
    <w:rsid w:val="004D1258"/>
    <w:rsid w:val="004D1AA2"/>
    <w:rsid w:val="004D2526"/>
    <w:rsid w:val="004D2759"/>
    <w:rsid w:val="004D279A"/>
    <w:rsid w:val="004D53CB"/>
    <w:rsid w:val="004D5407"/>
    <w:rsid w:val="004E17D1"/>
    <w:rsid w:val="004E1ABA"/>
    <w:rsid w:val="004E510A"/>
    <w:rsid w:val="004E7347"/>
    <w:rsid w:val="004F064A"/>
    <w:rsid w:val="004F3856"/>
    <w:rsid w:val="004F5F71"/>
    <w:rsid w:val="004F660A"/>
    <w:rsid w:val="004F68DD"/>
    <w:rsid w:val="004F7E37"/>
    <w:rsid w:val="004F7E86"/>
    <w:rsid w:val="0050004C"/>
    <w:rsid w:val="0050055F"/>
    <w:rsid w:val="00500BE9"/>
    <w:rsid w:val="00501A2F"/>
    <w:rsid w:val="00501E95"/>
    <w:rsid w:val="005039D7"/>
    <w:rsid w:val="005042E0"/>
    <w:rsid w:val="00505505"/>
    <w:rsid w:val="0050658F"/>
    <w:rsid w:val="00507F22"/>
    <w:rsid w:val="00510054"/>
    <w:rsid w:val="005110B2"/>
    <w:rsid w:val="0051303E"/>
    <w:rsid w:val="00514655"/>
    <w:rsid w:val="00515917"/>
    <w:rsid w:val="00522458"/>
    <w:rsid w:val="00522B17"/>
    <w:rsid w:val="00524C68"/>
    <w:rsid w:val="0052575D"/>
    <w:rsid w:val="00525B1D"/>
    <w:rsid w:val="005308FD"/>
    <w:rsid w:val="00532D73"/>
    <w:rsid w:val="005339D6"/>
    <w:rsid w:val="00536E30"/>
    <w:rsid w:val="00537847"/>
    <w:rsid w:val="00541632"/>
    <w:rsid w:val="00541982"/>
    <w:rsid w:val="005427C4"/>
    <w:rsid w:val="00544E81"/>
    <w:rsid w:val="005511A0"/>
    <w:rsid w:val="005542C9"/>
    <w:rsid w:val="00555993"/>
    <w:rsid w:val="005568ED"/>
    <w:rsid w:val="005615F0"/>
    <w:rsid w:val="00562D5E"/>
    <w:rsid w:val="00562D82"/>
    <w:rsid w:val="005653AB"/>
    <w:rsid w:val="00565589"/>
    <w:rsid w:val="00566D2B"/>
    <w:rsid w:val="00570141"/>
    <w:rsid w:val="00573A02"/>
    <w:rsid w:val="005756F1"/>
    <w:rsid w:val="005764FE"/>
    <w:rsid w:val="005823FA"/>
    <w:rsid w:val="005837A1"/>
    <w:rsid w:val="00583909"/>
    <w:rsid w:val="00583E7A"/>
    <w:rsid w:val="00584E67"/>
    <w:rsid w:val="00585F04"/>
    <w:rsid w:val="0058651E"/>
    <w:rsid w:val="0058659E"/>
    <w:rsid w:val="005876C2"/>
    <w:rsid w:val="00593C4B"/>
    <w:rsid w:val="005966BA"/>
    <w:rsid w:val="005A006C"/>
    <w:rsid w:val="005A284D"/>
    <w:rsid w:val="005A3F10"/>
    <w:rsid w:val="005A57FF"/>
    <w:rsid w:val="005A67A1"/>
    <w:rsid w:val="005A73B3"/>
    <w:rsid w:val="005B0A39"/>
    <w:rsid w:val="005B113A"/>
    <w:rsid w:val="005B14B1"/>
    <w:rsid w:val="005B3F3F"/>
    <w:rsid w:val="005B40A7"/>
    <w:rsid w:val="005B545E"/>
    <w:rsid w:val="005B702D"/>
    <w:rsid w:val="005B7AB2"/>
    <w:rsid w:val="005C1E27"/>
    <w:rsid w:val="005C300B"/>
    <w:rsid w:val="005C4150"/>
    <w:rsid w:val="005C4404"/>
    <w:rsid w:val="005C599B"/>
    <w:rsid w:val="005C7ECC"/>
    <w:rsid w:val="005D0343"/>
    <w:rsid w:val="005D0491"/>
    <w:rsid w:val="005D0D7C"/>
    <w:rsid w:val="005D1F30"/>
    <w:rsid w:val="005D2463"/>
    <w:rsid w:val="005D2CEF"/>
    <w:rsid w:val="005D4072"/>
    <w:rsid w:val="005D743F"/>
    <w:rsid w:val="005E086E"/>
    <w:rsid w:val="005E3C12"/>
    <w:rsid w:val="005E4ED5"/>
    <w:rsid w:val="005E537A"/>
    <w:rsid w:val="005E55DC"/>
    <w:rsid w:val="005E577B"/>
    <w:rsid w:val="005E741D"/>
    <w:rsid w:val="005E7CEA"/>
    <w:rsid w:val="005F1058"/>
    <w:rsid w:val="005F1E73"/>
    <w:rsid w:val="005F4472"/>
    <w:rsid w:val="005F4E85"/>
    <w:rsid w:val="005F63E5"/>
    <w:rsid w:val="005F75DE"/>
    <w:rsid w:val="00600BF4"/>
    <w:rsid w:val="00602748"/>
    <w:rsid w:val="006036A3"/>
    <w:rsid w:val="00604254"/>
    <w:rsid w:val="00606902"/>
    <w:rsid w:val="006071CA"/>
    <w:rsid w:val="0060791E"/>
    <w:rsid w:val="0061053E"/>
    <w:rsid w:val="0061147C"/>
    <w:rsid w:val="0061514C"/>
    <w:rsid w:val="00615853"/>
    <w:rsid w:val="00623114"/>
    <w:rsid w:val="006238D8"/>
    <w:rsid w:val="0062682E"/>
    <w:rsid w:val="00626D1F"/>
    <w:rsid w:val="00633161"/>
    <w:rsid w:val="00637DCC"/>
    <w:rsid w:val="006400C1"/>
    <w:rsid w:val="00643512"/>
    <w:rsid w:val="00643CFC"/>
    <w:rsid w:val="00645E21"/>
    <w:rsid w:val="00647780"/>
    <w:rsid w:val="00647ECB"/>
    <w:rsid w:val="00655588"/>
    <w:rsid w:val="00655D90"/>
    <w:rsid w:val="006643C4"/>
    <w:rsid w:val="006659DC"/>
    <w:rsid w:val="00666483"/>
    <w:rsid w:val="0066684E"/>
    <w:rsid w:val="00666E07"/>
    <w:rsid w:val="006676E7"/>
    <w:rsid w:val="00667CFF"/>
    <w:rsid w:val="00667FC0"/>
    <w:rsid w:val="006700BA"/>
    <w:rsid w:val="00670ED2"/>
    <w:rsid w:val="00671561"/>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3DDC"/>
    <w:rsid w:val="006A4E62"/>
    <w:rsid w:val="006A5EDA"/>
    <w:rsid w:val="006A695C"/>
    <w:rsid w:val="006A6ABE"/>
    <w:rsid w:val="006A6FAB"/>
    <w:rsid w:val="006B0674"/>
    <w:rsid w:val="006B20F8"/>
    <w:rsid w:val="006B24E1"/>
    <w:rsid w:val="006B33C4"/>
    <w:rsid w:val="006B3970"/>
    <w:rsid w:val="006B46A8"/>
    <w:rsid w:val="006B46CD"/>
    <w:rsid w:val="006B47B0"/>
    <w:rsid w:val="006B63E4"/>
    <w:rsid w:val="006B7747"/>
    <w:rsid w:val="006B7C72"/>
    <w:rsid w:val="006C18F6"/>
    <w:rsid w:val="006C3D8D"/>
    <w:rsid w:val="006C4183"/>
    <w:rsid w:val="006C4DDF"/>
    <w:rsid w:val="006C5DC3"/>
    <w:rsid w:val="006D0DA7"/>
    <w:rsid w:val="006D30A6"/>
    <w:rsid w:val="006D671A"/>
    <w:rsid w:val="006D786E"/>
    <w:rsid w:val="006E0CF6"/>
    <w:rsid w:val="006E1C0D"/>
    <w:rsid w:val="006E2249"/>
    <w:rsid w:val="006E3049"/>
    <w:rsid w:val="006E31BB"/>
    <w:rsid w:val="006E3B9B"/>
    <w:rsid w:val="006E6652"/>
    <w:rsid w:val="006E7D40"/>
    <w:rsid w:val="006F0822"/>
    <w:rsid w:val="006F0D50"/>
    <w:rsid w:val="006F1A95"/>
    <w:rsid w:val="006F4170"/>
    <w:rsid w:val="006F4A08"/>
    <w:rsid w:val="006F6C12"/>
    <w:rsid w:val="006F6CAB"/>
    <w:rsid w:val="006F6D9B"/>
    <w:rsid w:val="006F709B"/>
    <w:rsid w:val="0070083E"/>
    <w:rsid w:val="00700A82"/>
    <w:rsid w:val="00703E6B"/>
    <w:rsid w:val="00705758"/>
    <w:rsid w:val="00705827"/>
    <w:rsid w:val="00706DB3"/>
    <w:rsid w:val="0071013A"/>
    <w:rsid w:val="007123C6"/>
    <w:rsid w:val="0071308B"/>
    <w:rsid w:val="00716437"/>
    <w:rsid w:val="00716B39"/>
    <w:rsid w:val="007200AA"/>
    <w:rsid w:val="007201EA"/>
    <w:rsid w:val="00721879"/>
    <w:rsid w:val="00721E16"/>
    <w:rsid w:val="00722E93"/>
    <w:rsid w:val="00723058"/>
    <w:rsid w:val="00726667"/>
    <w:rsid w:val="00727C00"/>
    <w:rsid w:val="00733065"/>
    <w:rsid w:val="007349AD"/>
    <w:rsid w:val="007350EC"/>
    <w:rsid w:val="007354CC"/>
    <w:rsid w:val="0073689B"/>
    <w:rsid w:val="00737736"/>
    <w:rsid w:val="00740FA2"/>
    <w:rsid w:val="00741E38"/>
    <w:rsid w:val="007422FF"/>
    <w:rsid w:val="0074232B"/>
    <w:rsid w:val="0074234F"/>
    <w:rsid w:val="0074448F"/>
    <w:rsid w:val="007457F1"/>
    <w:rsid w:val="00746F41"/>
    <w:rsid w:val="007514E9"/>
    <w:rsid w:val="00752BFF"/>
    <w:rsid w:val="007551AB"/>
    <w:rsid w:val="00755AE9"/>
    <w:rsid w:val="00761220"/>
    <w:rsid w:val="00761D42"/>
    <w:rsid w:val="0076492F"/>
    <w:rsid w:val="007655BF"/>
    <w:rsid w:val="007660CD"/>
    <w:rsid w:val="007705A2"/>
    <w:rsid w:val="007708DC"/>
    <w:rsid w:val="00774EA9"/>
    <w:rsid w:val="00775BB8"/>
    <w:rsid w:val="00776BD7"/>
    <w:rsid w:val="00776E4A"/>
    <w:rsid w:val="007779B4"/>
    <w:rsid w:val="007811A2"/>
    <w:rsid w:val="00781A96"/>
    <w:rsid w:val="00782382"/>
    <w:rsid w:val="00783019"/>
    <w:rsid w:val="00783279"/>
    <w:rsid w:val="00784C2F"/>
    <w:rsid w:val="00786B5C"/>
    <w:rsid w:val="007877F3"/>
    <w:rsid w:val="00787B09"/>
    <w:rsid w:val="00787C45"/>
    <w:rsid w:val="00787EE4"/>
    <w:rsid w:val="00790558"/>
    <w:rsid w:val="007939E4"/>
    <w:rsid w:val="00795EC3"/>
    <w:rsid w:val="007974C6"/>
    <w:rsid w:val="007A063B"/>
    <w:rsid w:val="007A1A7E"/>
    <w:rsid w:val="007A24E7"/>
    <w:rsid w:val="007A4E3B"/>
    <w:rsid w:val="007A639E"/>
    <w:rsid w:val="007B024B"/>
    <w:rsid w:val="007B1F45"/>
    <w:rsid w:val="007B2C93"/>
    <w:rsid w:val="007B4D64"/>
    <w:rsid w:val="007B508F"/>
    <w:rsid w:val="007B704E"/>
    <w:rsid w:val="007B7A93"/>
    <w:rsid w:val="007C2A52"/>
    <w:rsid w:val="007C2C87"/>
    <w:rsid w:val="007C6E15"/>
    <w:rsid w:val="007D0773"/>
    <w:rsid w:val="007D118B"/>
    <w:rsid w:val="007D14C1"/>
    <w:rsid w:val="007D499E"/>
    <w:rsid w:val="007D5680"/>
    <w:rsid w:val="007E07BB"/>
    <w:rsid w:val="007E2440"/>
    <w:rsid w:val="007E410B"/>
    <w:rsid w:val="007E47F5"/>
    <w:rsid w:val="007E67B7"/>
    <w:rsid w:val="007F187C"/>
    <w:rsid w:val="007F18A3"/>
    <w:rsid w:val="007F35CA"/>
    <w:rsid w:val="007F6912"/>
    <w:rsid w:val="007F78A0"/>
    <w:rsid w:val="007F7C7D"/>
    <w:rsid w:val="00801C55"/>
    <w:rsid w:val="00803953"/>
    <w:rsid w:val="008051CB"/>
    <w:rsid w:val="008066A7"/>
    <w:rsid w:val="00807F79"/>
    <w:rsid w:val="00811625"/>
    <w:rsid w:val="00811A66"/>
    <w:rsid w:val="00812E78"/>
    <w:rsid w:val="008152C1"/>
    <w:rsid w:val="00817229"/>
    <w:rsid w:val="00821834"/>
    <w:rsid w:val="00822616"/>
    <w:rsid w:val="00826688"/>
    <w:rsid w:val="0083014E"/>
    <w:rsid w:val="008325A0"/>
    <w:rsid w:val="00835D1C"/>
    <w:rsid w:val="008401FE"/>
    <w:rsid w:val="0084141E"/>
    <w:rsid w:val="00841928"/>
    <w:rsid w:val="0084359B"/>
    <w:rsid w:val="00844C51"/>
    <w:rsid w:val="00846DBA"/>
    <w:rsid w:val="00847175"/>
    <w:rsid w:val="00847EB7"/>
    <w:rsid w:val="0085023F"/>
    <w:rsid w:val="00852062"/>
    <w:rsid w:val="00852CAC"/>
    <w:rsid w:val="0086230B"/>
    <w:rsid w:val="00863D57"/>
    <w:rsid w:val="0086661B"/>
    <w:rsid w:val="00867110"/>
    <w:rsid w:val="00867331"/>
    <w:rsid w:val="00870EB2"/>
    <w:rsid w:val="008734E6"/>
    <w:rsid w:val="00873B81"/>
    <w:rsid w:val="00874EE2"/>
    <w:rsid w:val="00876A64"/>
    <w:rsid w:val="00876E5C"/>
    <w:rsid w:val="008803C9"/>
    <w:rsid w:val="00881177"/>
    <w:rsid w:val="00882E2C"/>
    <w:rsid w:val="00884CF8"/>
    <w:rsid w:val="00884FBA"/>
    <w:rsid w:val="008857C8"/>
    <w:rsid w:val="00885D00"/>
    <w:rsid w:val="00885F37"/>
    <w:rsid w:val="008860DC"/>
    <w:rsid w:val="00886A63"/>
    <w:rsid w:val="00886DB3"/>
    <w:rsid w:val="008904C7"/>
    <w:rsid w:val="008917AD"/>
    <w:rsid w:val="0089211D"/>
    <w:rsid w:val="008947C3"/>
    <w:rsid w:val="00895745"/>
    <w:rsid w:val="00897621"/>
    <w:rsid w:val="008976C1"/>
    <w:rsid w:val="008A2EDC"/>
    <w:rsid w:val="008A2F2E"/>
    <w:rsid w:val="008A31A1"/>
    <w:rsid w:val="008A6DA5"/>
    <w:rsid w:val="008A72D3"/>
    <w:rsid w:val="008B1130"/>
    <w:rsid w:val="008B2341"/>
    <w:rsid w:val="008B7CED"/>
    <w:rsid w:val="008B7E1A"/>
    <w:rsid w:val="008C085D"/>
    <w:rsid w:val="008C08B6"/>
    <w:rsid w:val="008C3682"/>
    <w:rsid w:val="008C545E"/>
    <w:rsid w:val="008D004F"/>
    <w:rsid w:val="008D0E09"/>
    <w:rsid w:val="008D0E6C"/>
    <w:rsid w:val="008D27B9"/>
    <w:rsid w:val="008D4010"/>
    <w:rsid w:val="008D4BDB"/>
    <w:rsid w:val="008D6747"/>
    <w:rsid w:val="008E1024"/>
    <w:rsid w:val="008E2186"/>
    <w:rsid w:val="008E3A12"/>
    <w:rsid w:val="008F0915"/>
    <w:rsid w:val="008F0F53"/>
    <w:rsid w:val="008F1EF1"/>
    <w:rsid w:val="008F53BF"/>
    <w:rsid w:val="009004FE"/>
    <w:rsid w:val="00900AF9"/>
    <w:rsid w:val="00900B6C"/>
    <w:rsid w:val="009014E0"/>
    <w:rsid w:val="00901D05"/>
    <w:rsid w:val="00901F5A"/>
    <w:rsid w:val="00902DE1"/>
    <w:rsid w:val="00910CD2"/>
    <w:rsid w:val="00915C29"/>
    <w:rsid w:val="009172CE"/>
    <w:rsid w:val="009176F7"/>
    <w:rsid w:val="0091791C"/>
    <w:rsid w:val="009202AF"/>
    <w:rsid w:val="00922F28"/>
    <w:rsid w:val="00923484"/>
    <w:rsid w:val="00924D8F"/>
    <w:rsid w:val="00932AA2"/>
    <w:rsid w:val="00936410"/>
    <w:rsid w:val="00937DDF"/>
    <w:rsid w:val="00940DF4"/>
    <w:rsid w:val="00941CD3"/>
    <w:rsid w:val="009425D6"/>
    <w:rsid w:val="009461F0"/>
    <w:rsid w:val="00946944"/>
    <w:rsid w:val="00947C4C"/>
    <w:rsid w:val="009526B9"/>
    <w:rsid w:val="00952D35"/>
    <w:rsid w:val="00953184"/>
    <w:rsid w:val="00953D67"/>
    <w:rsid w:val="009555FF"/>
    <w:rsid w:val="00956F35"/>
    <w:rsid w:val="0095792D"/>
    <w:rsid w:val="0096528D"/>
    <w:rsid w:val="00965D6F"/>
    <w:rsid w:val="00967AFD"/>
    <w:rsid w:val="00967B73"/>
    <w:rsid w:val="00973269"/>
    <w:rsid w:val="00974D33"/>
    <w:rsid w:val="00975521"/>
    <w:rsid w:val="00975C88"/>
    <w:rsid w:val="009762D9"/>
    <w:rsid w:val="009770C8"/>
    <w:rsid w:val="00981D1F"/>
    <w:rsid w:val="00982358"/>
    <w:rsid w:val="00983129"/>
    <w:rsid w:val="00986DA8"/>
    <w:rsid w:val="00987791"/>
    <w:rsid w:val="009906A8"/>
    <w:rsid w:val="00990B6A"/>
    <w:rsid w:val="009910BF"/>
    <w:rsid w:val="00991ABF"/>
    <w:rsid w:val="00991E9B"/>
    <w:rsid w:val="0099255A"/>
    <w:rsid w:val="009939F7"/>
    <w:rsid w:val="00995EAE"/>
    <w:rsid w:val="0099643D"/>
    <w:rsid w:val="00997A7C"/>
    <w:rsid w:val="009A096D"/>
    <w:rsid w:val="009A531E"/>
    <w:rsid w:val="009A679F"/>
    <w:rsid w:val="009A73F2"/>
    <w:rsid w:val="009B116D"/>
    <w:rsid w:val="009B1C0E"/>
    <w:rsid w:val="009B39E1"/>
    <w:rsid w:val="009B5A70"/>
    <w:rsid w:val="009B6806"/>
    <w:rsid w:val="009B6E2B"/>
    <w:rsid w:val="009C0080"/>
    <w:rsid w:val="009C0599"/>
    <w:rsid w:val="009C13B2"/>
    <w:rsid w:val="009C2603"/>
    <w:rsid w:val="009C2A91"/>
    <w:rsid w:val="009C3351"/>
    <w:rsid w:val="009C41EF"/>
    <w:rsid w:val="009C5198"/>
    <w:rsid w:val="009C7B96"/>
    <w:rsid w:val="009C7C8F"/>
    <w:rsid w:val="009D1159"/>
    <w:rsid w:val="009D14D6"/>
    <w:rsid w:val="009D2458"/>
    <w:rsid w:val="009D2773"/>
    <w:rsid w:val="009D3A9E"/>
    <w:rsid w:val="009D4DA5"/>
    <w:rsid w:val="009E3009"/>
    <w:rsid w:val="009E3D33"/>
    <w:rsid w:val="009E50AE"/>
    <w:rsid w:val="009E77E2"/>
    <w:rsid w:val="009F0F79"/>
    <w:rsid w:val="009F1B3D"/>
    <w:rsid w:val="009F4523"/>
    <w:rsid w:val="009F48C7"/>
    <w:rsid w:val="009F5C19"/>
    <w:rsid w:val="00A00B24"/>
    <w:rsid w:val="00A03D6F"/>
    <w:rsid w:val="00A06A16"/>
    <w:rsid w:val="00A10E73"/>
    <w:rsid w:val="00A12436"/>
    <w:rsid w:val="00A1473A"/>
    <w:rsid w:val="00A149B3"/>
    <w:rsid w:val="00A211C5"/>
    <w:rsid w:val="00A21529"/>
    <w:rsid w:val="00A232B7"/>
    <w:rsid w:val="00A23C39"/>
    <w:rsid w:val="00A23F45"/>
    <w:rsid w:val="00A23FBE"/>
    <w:rsid w:val="00A2526B"/>
    <w:rsid w:val="00A27335"/>
    <w:rsid w:val="00A31CC5"/>
    <w:rsid w:val="00A32144"/>
    <w:rsid w:val="00A3326F"/>
    <w:rsid w:val="00A3394E"/>
    <w:rsid w:val="00A347C8"/>
    <w:rsid w:val="00A34BCE"/>
    <w:rsid w:val="00A356C8"/>
    <w:rsid w:val="00A40339"/>
    <w:rsid w:val="00A408E0"/>
    <w:rsid w:val="00A40F36"/>
    <w:rsid w:val="00A414C0"/>
    <w:rsid w:val="00A42374"/>
    <w:rsid w:val="00A43D3D"/>
    <w:rsid w:val="00A45A3A"/>
    <w:rsid w:val="00A47B53"/>
    <w:rsid w:val="00A47F41"/>
    <w:rsid w:val="00A52F78"/>
    <w:rsid w:val="00A54100"/>
    <w:rsid w:val="00A542A5"/>
    <w:rsid w:val="00A545D3"/>
    <w:rsid w:val="00A5467A"/>
    <w:rsid w:val="00A55DEC"/>
    <w:rsid w:val="00A5694D"/>
    <w:rsid w:val="00A621C2"/>
    <w:rsid w:val="00A70205"/>
    <w:rsid w:val="00A711CC"/>
    <w:rsid w:val="00A721CA"/>
    <w:rsid w:val="00A73C7B"/>
    <w:rsid w:val="00A74DE5"/>
    <w:rsid w:val="00A7572C"/>
    <w:rsid w:val="00A76460"/>
    <w:rsid w:val="00A772DA"/>
    <w:rsid w:val="00A8106F"/>
    <w:rsid w:val="00A8381D"/>
    <w:rsid w:val="00A83FCB"/>
    <w:rsid w:val="00A8766B"/>
    <w:rsid w:val="00A87E4A"/>
    <w:rsid w:val="00A90635"/>
    <w:rsid w:val="00A90878"/>
    <w:rsid w:val="00A91B0C"/>
    <w:rsid w:val="00A944D1"/>
    <w:rsid w:val="00A94A6F"/>
    <w:rsid w:val="00A95A97"/>
    <w:rsid w:val="00AA02E4"/>
    <w:rsid w:val="00AA131E"/>
    <w:rsid w:val="00AA681E"/>
    <w:rsid w:val="00AA6A1F"/>
    <w:rsid w:val="00AA6CA3"/>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7EB1"/>
    <w:rsid w:val="00B02A9D"/>
    <w:rsid w:val="00B02B41"/>
    <w:rsid w:val="00B04F68"/>
    <w:rsid w:val="00B0599D"/>
    <w:rsid w:val="00B109A8"/>
    <w:rsid w:val="00B11139"/>
    <w:rsid w:val="00B111A3"/>
    <w:rsid w:val="00B11E0A"/>
    <w:rsid w:val="00B11EEB"/>
    <w:rsid w:val="00B1388A"/>
    <w:rsid w:val="00B13BB2"/>
    <w:rsid w:val="00B13DB8"/>
    <w:rsid w:val="00B153FC"/>
    <w:rsid w:val="00B1699E"/>
    <w:rsid w:val="00B174D1"/>
    <w:rsid w:val="00B17504"/>
    <w:rsid w:val="00B22A49"/>
    <w:rsid w:val="00B22FD4"/>
    <w:rsid w:val="00B2642E"/>
    <w:rsid w:val="00B302CA"/>
    <w:rsid w:val="00B30620"/>
    <w:rsid w:val="00B309FA"/>
    <w:rsid w:val="00B3377A"/>
    <w:rsid w:val="00B3416C"/>
    <w:rsid w:val="00B36812"/>
    <w:rsid w:val="00B36B62"/>
    <w:rsid w:val="00B4409E"/>
    <w:rsid w:val="00B45D00"/>
    <w:rsid w:val="00B4613E"/>
    <w:rsid w:val="00B4689E"/>
    <w:rsid w:val="00B521BA"/>
    <w:rsid w:val="00B54BA8"/>
    <w:rsid w:val="00B55068"/>
    <w:rsid w:val="00B554A4"/>
    <w:rsid w:val="00B62079"/>
    <w:rsid w:val="00B630E9"/>
    <w:rsid w:val="00B6366E"/>
    <w:rsid w:val="00B674DF"/>
    <w:rsid w:val="00B6776E"/>
    <w:rsid w:val="00B7161D"/>
    <w:rsid w:val="00B71988"/>
    <w:rsid w:val="00B76CBC"/>
    <w:rsid w:val="00B8173A"/>
    <w:rsid w:val="00B82536"/>
    <w:rsid w:val="00B832FA"/>
    <w:rsid w:val="00B84561"/>
    <w:rsid w:val="00B84920"/>
    <w:rsid w:val="00B87155"/>
    <w:rsid w:val="00B8725C"/>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3313"/>
    <w:rsid w:val="00BB5E8D"/>
    <w:rsid w:val="00BB6B6F"/>
    <w:rsid w:val="00BB7390"/>
    <w:rsid w:val="00BB7DD5"/>
    <w:rsid w:val="00BC15D5"/>
    <w:rsid w:val="00BC50AB"/>
    <w:rsid w:val="00BC694F"/>
    <w:rsid w:val="00BD029D"/>
    <w:rsid w:val="00BD0537"/>
    <w:rsid w:val="00BD08F2"/>
    <w:rsid w:val="00BD1088"/>
    <w:rsid w:val="00BD2390"/>
    <w:rsid w:val="00BD2C96"/>
    <w:rsid w:val="00BD2CB4"/>
    <w:rsid w:val="00BD4228"/>
    <w:rsid w:val="00BD44A4"/>
    <w:rsid w:val="00BD4E80"/>
    <w:rsid w:val="00BD6C1F"/>
    <w:rsid w:val="00BE0F86"/>
    <w:rsid w:val="00BE1FDA"/>
    <w:rsid w:val="00BE37EA"/>
    <w:rsid w:val="00BE3D3A"/>
    <w:rsid w:val="00BE3D84"/>
    <w:rsid w:val="00BE40E3"/>
    <w:rsid w:val="00BE4905"/>
    <w:rsid w:val="00BE51E6"/>
    <w:rsid w:val="00BE5EA4"/>
    <w:rsid w:val="00BE61C7"/>
    <w:rsid w:val="00BE6BDE"/>
    <w:rsid w:val="00BE6F47"/>
    <w:rsid w:val="00BF159A"/>
    <w:rsid w:val="00BF2C77"/>
    <w:rsid w:val="00BF6612"/>
    <w:rsid w:val="00C0026B"/>
    <w:rsid w:val="00C009CB"/>
    <w:rsid w:val="00C00E49"/>
    <w:rsid w:val="00C016FD"/>
    <w:rsid w:val="00C02237"/>
    <w:rsid w:val="00C05F1A"/>
    <w:rsid w:val="00C10CCC"/>
    <w:rsid w:val="00C117B3"/>
    <w:rsid w:val="00C13E0F"/>
    <w:rsid w:val="00C14D16"/>
    <w:rsid w:val="00C1602F"/>
    <w:rsid w:val="00C16F54"/>
    <w:rsid w:val="00C17A95"/>
    <w:rsid w:val="00C233A8"/>
    <w:rsid w:val="00C32ECA"/>
    <w:rsid w:val="00C3316B"/>
    <w:rsid w:val="00C344CA"/>
    <w:rsid w:val="00C34BA1"/>
    <w:rsid w:val="00C36943"/>
    <w:rsid w:val="00C4375D"/>
    <w:rsid w:val="00C458F7"/>
    <w:rsid w:val="00C46F31"/>
    <w:rsid w:val="00C50224"/>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75D6"/>
    <w:rsid w:val="00C677FA"/>
    <w:rsid w:val="00C70030"/>
    <w:rsid w:val="00C73C35"/>
    <w:rsid w:val="00C76C45"/>
    <w:rsid w:val="00C76D54"/>
    <w:rsid w:val="00C8268D"/>
    <w:rsid w:val="00C83179"/>
    <w:rsid w:val="00C83CDB"/>
    <w:rsid w:val="00C847C8"/>
    <w:rsid w:val="00C86D9E"/>
    <w:rsid w:val="00C87E76"/>
    <w:rsid w:val="00C91210"/>
    <w:rsid w:val="00C928CE"/>
    <w:rsid w:val="00C9535A"/>
    <w:rsid w:val="00C95913"/>
    <w:rsid w:val="00CA18CD"/>
    <w:rsid w:val="00CA3A3D"/>
    <w:rsid w:val="00CA49D3"/>
    <w:rsid w:val="00CA5EB5"/>
    <w:rsid w:val="00CA7238"/>
    <w:rsid w:val="00CA7BDD"/>
    <w:rsid w:val="00CB15DB"/>
    <w:rsid w:val="00CB18B6"/>
    <w:rsid w:val="00CB1F69"/>
    <w:rsid w:val="00CB2FF3"/>
    <w:rsid w:val="00CB3044"/>
    <w:rsid w:val="00CB39B0"/>
    <w:rsid w:val="00CB4034"/>
    <w:rsid w:val="00CB4CB7"/>
    <w:rsid w:val="00CB4D62"/>
    <w:rsid w:val="00CB552F"/>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4F21"/>
    <w:rsid w:val="00CD5DE0"/>
    <w:rsid w:val="00CD5EAE"/>
    <w:rsid w:val="00CD6A47"/>
    <w:rsid w:val="00CD71D4"/>
    <w:rsid w:val="00CD770D"/>
    <w:rsid w:val="00CE14FD"/>
    <w:rsid w:val="00CE1DA0"/>
    <w:rsid w:val="00CE1DA8"/>
    <w:rsid w:val="00CE2CBB"/>
    <w:rsid w:val="00CE3234"/>
    <w:rsid w:val="00CE32BC"/>
    <w:rsid w:val="00CE71EC"/>
    <w:rsid w:val="00CE7C68"/>
    <w:rsid w:val="00CF3ADA"/>
    <w:rsid w:val="00D01ED4"/>
    <w:rsid w:val="00D02356"/>
    <w:rsid w:val="00D02747"/>
    <w:rsid w:val="00D032B1"/>
    <w:rsid w:val="00D041C2"/>
    <w:rsid w:val="00D04B8A"/>
    <w:rsid w:val="00D04DDB"/>
    <w:rsid w:val="00D04EE2"/>
    <w:rsid w:val="00D07F49"/>
    <w:rsid w:val="00D13B7E"/>
    <w:rsid w:val="00D14AAB"/>
    <w:rsid w:val="00D15C95"/>
    <w:rsid w:val="00D1635D"/>
    <w:rsid w:val="00D1687C"/>
    <w:rsid w:val="00D20068"/>
    <w:rsid w:val="00D22EBE"/>
    <w:rsid w:val="00D233BC"/>
    <w:rsid w:val="00D25EB2"/>
    <w:rsid w:val="00D31788"/>
    <w:rsid w:val="00D32439"/>
    <w:rsid w:val="00D32A36"/>
    <w:rsid w:val="00D33C20"/>
    <w:rsid w:val="00D357AF"/>
    <w:rsid w:val="00D35885"/>
    <w:rsid w:val="00D4073D"/>
    <w:rsid w:val="00D414BF"/>
    <w:rsid w:val="00D4518E"/>
    <w:rsid w:val="00D4720B"/>
    <w:rsid w:val="00D50A92"/>
    <w:rsid w:val="00D551B5"/>
    <w:rsid w:val="00D55466"/>
    <w:rsid w:val="00D56315"/>
    <w:rsid w:val="00D56CB4"/>
    <w:rsid w:val="00D57752"/>
    <w:rsid w:val="00D603A9"/>
    <w:rsid w:val="00D61A22"/>
    <w:rsid w:val="00D63742"/>
    <w:rsid w:val="00D6414E"/>
    <w:rsid w:val="00D651F8"/>
    <w:rsid w:val="00D65917"/>
    <w:rsid w:val="00D66BE8"/>
    <w:rsid w:val="00D67163"/>
    <w:rsid w:val="00D6716D"/>
    <w:rsid w:val="00D72F02"/>
    <w:rsid w:val="00D74433"/>
    <w:rsid w:val="00D7568A"/>
    <w:rsid w:val="00D779FE"/>
    <w:rsid w:val="00D80270"/>
    <w:rsid w:val="00D80E13"/>
    <w:rsid w:val="00D81161"/>
    <w:rsid w:val="00D81D06"/>
    <w:rsid w:val="00D823BA"/>
    <w:rsid w:val="00D83FBA"/>
    <w:rsid w:val="00D850D3"/>
    <w:rsid w:val="00D869DB"/>
    <w:rsid w:val="00D869EC"/>
    <w:rsid w:val="00D90456"/>
    <w:rsid w:val="00D9047A"/>
    <w:rsid w:val="00D9260F"/>
    <w:rsid w:val="00D93060"/>
    <w:rsid w:val="00D96682"/>
    <w:rsid w:val="00DA10AC"/>
    <w:rsid w:val="00DA26D2"/>
    <w:rsid w:val="00DA3E30"/>
    <w:rsid w:val="00DA43F9"/>
    <w:rsid w:val="00DA501E"/>
    <w:rsid w:val="00DA763C"/>
    <w:rsid w:val="00DB5D6D"/>
    <w:rsid w:val="00DB7B22"/>
    <w:rsid w:val="00DC21CC"/>
    <w:rsid w:val="00DC39C0"/>
    <w:rsid w:val="00DC3B5B"/>
    <w:rsid w:val="00DC446F"/>
    <w:rsid w:val="00DC56B4"/>
    <w:rsid w:val="00DC58E2"/>
    <w:rsid w:val="00DC65A1"/>
    <w:rsid w:val="00DC7E12"/>
    <w:rsid w:val="00DD18A5"/>
    <w:rsid w:val="00DD2600"/>
    <w:rsid w:val="00DD2CAD"/>
    <w:rsid w:val="00DD2F3E"/>
    <w:rsid w:val="00DD42E4"/>
    <w:rsid w:val="00DD59EC"/>
    <w:rsid w:val="00DD5BA4"/>
    <w:rsid w:val="00DE0DB0"/>
    <w:rsid w:val="00DE2015"/>
    <w:rsid w:val="00DE6967"/>
    <w:rsid w:val="00DE6F98"/>
    <w:rsid w:val="00DE7D4D"/>
    <w:rsid w:val="00DF0CBA"/>
    <w:rsid w:val="00DF2756"/>
    <w:rsid w:val="00DF27CF"/>
    <w:rsid w:val="00DF41D0"/>
    <w:rsid w:val="00DF467E"/>
    <w:rsid w:val="00E004C4"/>
    <w:rsid w:val="00E019E8"/>
    <w:rsid w:val="00E033D8"/>
    <w:rsid w:val="00E05417"/>
    <w:rsid w:val="00E0565B"/>
    <w:rsid w:val="00E061AA"/>
    <w:rsid w:val="00E06862"/>
    <w:rsid w:val="00E0726C"/>
    <w:rsid w:val="00E07851"/>
    <w:rsid w:val="00E101AE"/>
    <w:rsid w:val="00E10E73"/>
    <w:rsid w:val="00E11DBF"/>
    <w:rsid w:val="00E11E71"/>
    <w:rsid w:val="00E17DC6"/>
    <w:rsid w:val="00E21471"/>
    <w:rsid w:val="00E21591"/>
    <w:rsid w:val="00E220EA"/>
    <w:rsid w:val="00E244E9"/>
    <w:rsid w:val="00E2484D"/>
    <w:rsid w:val="00E27CC8"/>
    <w:rsid w:val="00E27F99"/>
    <w:rsid w:val="00E30836"/>
    <w:rsid w:val="00E32209"/>
    <w:rsid w:val="00E327CD"/>
    <w:rsid w:val="00E331F5"/>
    <w:rsid w:val="00E34955"/>
    <w:rsid w:val="00E36264"/>
    <w:rsid w:val="00E366DC"/>
    <w:rsid w:val="00E36C0E"/>
    <w:rsid w:val="00E401E1"/>
    <w:rsid w:val="00E40A4E"/>
    <w:rsid w:val="00E41B57"/>
    <w:rsid w:val="00E41DF7"/>
    <w:rsid w:val="00E426E4"/>
    <w:rsid w:val="00E42B75"/>
    <w:rsid w:val="00E4322C"/>
    <w:rsid w:val="00E448D9"/>
    <w:rsid w:val="00E455BD"/>
    <w:rsid w:val="00E46023"/>
    <w:rsid w:val="00E46C71"/>
    <w:rsid w:val="00E50C79"/>
    <w:rsid w:val="00E54F0D"/>
    <w:rsid w:val="00E563A4"/>
    <w:rsid w:val="00E56693"/>
    <w:rsid w:val="00E57317"/>
    <w:rsid w:val="00E60DFC"/>
    <w:rsid w:val="00E62CA2"/>
    <w:rsid w:val="00E64188"/>
    <w:rsid w:val="00E67B52"/>
    <w:rsid w:val="00E7041D"/>
    <w:rsid w:val="00E80D9C"/>
    <w:rsid w:val="00E8220D"/>
    <w:rsid w:val="00E822DE"/>
    <w:rsid w:val="00E83D26"/>
    <w:rsid w:val="00E84529"/>
    <w:rsid w:val="00E84930"/>
    <w:rsid w:val="00E84F42"/>
    <w:rsid w:val="00E874EC"/>
    <w:rsid w:val="00E946D3"/>
    <w:rsid w:val="00E94963"/>
    <w:rsid w:val="00E94CA1"/>
    <w:rsid w:val="00E95326"/>
    <w:rsid w:val="00E966F0"/>
    <w:rsid w:val="00E969C2"/>
    <w:rsid w:val="00E9701A"/>
    <w:rsid w:val="00E975EB"/>
    <w:rsid w:val="00EA0110"/>
    <w:rsid w:val="00EA0E35"/>
    <w:rsid w:val="00EA385D"/>
    <w:rsid w:val="00EA446F"/>
    <w:rsid w:val="00EA4D4C"/>
    <w:rsid w:val="00EA68B5"/>
    <w:rsid w:val="00EA6CB3"/>
    <w:rsid w:val="00EB083C"/>
    <w:rsid w:val="00EB266D"/>
    <w:rsid w:val="00EB282D"/>
    <w:rsid w:val="00EB2D74"/>
    <w:rsid w:val="00EB40B7"/>
    <w:rsid w:val="00EB579C"/>
    <w:rsid w:val="00EB65D3"/>
    <w:rsid w:val="00EB7719"/>
    <w:rsid w:val="00EC14CF"/>
    <w:rsid w:val="00EC4A5A"/>
    <w:rsid w:val="00EC51C6"/>
    <w:rsid w:val="00EC5D67"/>
    <w:rsid w:val="00ED026A"/>
    <w:rsid w:val="00ED02E7"/>
    <w:rsid w:val="00ED26E7"/>
    <w:rsid w:val="00ED32F7"/>
    <w:rsid w:val="00ED4CDD"/>
    <w:rsid w:val="00ED7FE3"/>
    <w:rsid w:val="00EE4757"/>
    <w:rsid w:val="00EE48B5"/>
    <w:rsid w:val="00EE4B32"/>
    <w:rsid w:val="00EE4B89"/>
    <w:rsid w:val="00EE5CD9"/>
    <w:rsid w:val="00EE5F58"/>
    <w:rsid w:val="00EE636D"/>
    <w:rsid w:val="00EF1C94"/>
    <w:rsid w:val="00EF27E0"/>
    <w:rsid w:val="00EF2D4F"/>
    <w:rsid w:val="00EF3C02"/>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AD6"/>
    <w:rsid w:val="00F573EC"/>
    <w:rsid w:val="00F57500"/>
    <w:rsid w:val="00F60106"/>
    <w:rsid w:val="00F62A0A"/>
    <w:rsid w:val="00F63B0D"/>
    <w:rsid w:val="00F643DE"/>
    <w:rsid w:val="00F70C0A"/>
    <w:rsid w:val="00F7216B"/>
    <w:rsid w:val="00F770B7"/>
    <w:rsid w:val="00F8082E"/>
    <w:rsid w:val="00F878CA"/>
    <w:rsid w:val="00F87B97"/>
    <w:rsid w:val="00F90386"/>
    <w:rsid w:val="00F90F81"/>
    <w:rsid w:val="00F91F29"/>
    <w:rsid w:val="00F922E2"/>
    <w:rsid w:val="00F92685"/>
    <w:rsid w:val="00F938C8"/>
    <w:rsid w:val="00F94697"/>
    <w:rsid w:val="00F97995"/>
    <w:rsid w:val="00FA25C3"/>
    <w:rsid w:val="00FA2D26"/>
    <w:rsid w:val="00FA2D39"/>
    <w:rsid w:val="00FA2D85"/>
    <w:rsid w:val="00FA5612"/>
    <w:rsid w:val="00FB0FA8"/>
    <w:rsid w:val="00FB10F4"/>
    <w:rsid w:val="00FB1654"/>
    <w:rsid w:val="00FB18B0"/>
    <w:rsid w:val="00FB1C22"/>
    <w:rsid w:val="00FB1F2A"/>
    <w:rsid w:val="00FB282A"/>
    <w:rsid w:val="00FB2F04"/>
    <w:rsid w:val="00FB31B3"/>
    <w:rsid w:val="00FB5261"/>
    <w:rsid w:val="00FB6366"/>
    <w:rsid w:val="00FB68E1"/>
    <w:rsid w:val="00FC24D9"/>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33F7"/>
    <w:rsid w:val="00FE375B"/>
    <w:rsid w:val="00FE3983"/>
    <w:rsid w:val="00FF2439"/>
    <w:rsid w:val="00FF39C5"/>
    <w:rsid w:val="00FF3B7F"/>
    <w:rsid w:val="00FF41E9"/>
    <w:rsid w:val="00FF4304"/>
    <w:rsid w:val="00FF4938"/>
    <w:rsid w:val="00FF4EAB"/>
    <w:rsid w:val="00FF56E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link w:val="NurTextZchn"/>
    <w:uiPriority w:val="99"/>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character" w:customStyle="1" w:styleId="NurTextZchn">
    <w:name w:val="Nur Text Zchn"/>
    <w:basedOn w:val="Absatz-Standardschriftart"/>
    <w:link w:val="NurText"/>
    <w:uiPriority w:val="99"/>
    <w:rsid w:val="00847175"/>
    <w:rPr>
      <w:rFonts w:ascii="Courier New" w:hAnsi="Courier New" w:cs="Courier New"/>
    </w:rPr>
  </w:style>
  <w:style w:type="character" w:customStyle="1" w:styleId="glossary">
    <w:name w:val="glossary"/>
    <w:basedOn w:val="Absatz-Standardschriftart"/>
    <w:rsid w:val="006F6D9B"/>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297761907">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474420609">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71539171">
      <w:bodyDiv w:val="1"/>
      <w:marLeft w:val="0"/>
      <w:marRight w:val="0"/>
      <w:marTop w:val="0"/>
      <w:marBottom w:val="0"/>
      <w:divBdr>
        <w:top w:val="none" w:sz="0" w:space="0" w:color="auto"/>
        <w:left w:val="none" w:sz="0" w:space="0" w:color="auto"/>
        <w:bottom w:val="none" w:sz="0" w:space="0" w:color="auto"/>
        <w:right w:val="none" w:sz="0" w:space="0" w:color="auto"/>
      </w:divBdr>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harald.schenk@medical-media-consulting.a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flexikon.doccheck.com/de/Blut" TargetMode="External"/><Relationship Id="rId14" Type="http://schemas.openxmlformats.org/officeDocument/2006/relationships/hyperlink" Target="http://www.wienkav.at/kav/ows/medstellen_anzeigen.asp?ID=102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767EA-EDDD-4748-A810-02A075DECF0B}">
  <ds:schemaRefs>
    <ds:schemaRef ds:uri="http://schemas.openxmlformats.org/officeDocument/2006/bibliography"/>
  </ds:schemaRefs>
</ds:datastoreItem>
</file>

<file path=customXml/itemProps2.xml><?xml version="1.0" encoding="utf-8"?>
<ds:datastoreItem xmlns:ds="http://schemas.openxmlformats.org/officeDocument/2006/customXml" ds:itemID="{A42CA6F3-272E-4DFE-A2DF-A2B98310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9687</Characters>
  <Application>Microsoft Office Word</Application>
  <DocSecurity>0</DocSecurity>
  <Lines>80</Lines>
  <Paragraphs>22</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Preses</vt:lpstr>
      <vt:lpstr/>
      <vt:lpstr/>
      <vt:lpstr>ÖGP-Kongress 2015:</vt:lpstr>
    </vt:vector>
  </TitlesOfParts>
  <Company>Harald Schenk</Company>
  <LinksUpToDate>false</LinksUpToDate>
  <CharactersWithSpaces>11202</CharactersWithSpaces>
  <SharedDoc>false</SharedDoc>
  <HLinks>
    <vt:vector size="66" baseType="variant">
      <vt:variant>
        <vt:i4>65637</vt:i4>
      </vt:variant>
      <vt:variant>
        <vt:i4>30</vt:i4>
      </vt:variant>
      <vt:variant>
        <vt:i4>0</vt:i4>
      </vt:variant>
      <vt:variant>
        <vt:i4>5</vt:i4>
      </vt:variant>
      <vt:variant>
        <vt:lpwstr>mailto:harald.schenk@medical-media-consulting.at</vt:lpwstr>
      </vt:variant>
      <vt:variant>
        <vt:lpwstr/>
      </vt:variant>
      <vt:variant>
        <vt:i4>6094904</vt:i4>
      </vt:variant>
      <vt:variant>
        <vt:i4>27</vt:i4>
      </vt:variant>
      <vt:variant>
        <vt:i4>0</vt:i4>
      </vt:variant>
      <vt:variant>
        <vt:i4>5</vt:i4>
      </vt:variant>
      <vt:variant>
        <vt:lpwstr>mailto:barbara.urban@medical-media-consulting.at</vt:lpwstr>
      </vt:variant>
      <vt:variant>
        <vt:lpwstr/>
      </vt:variant>
      <vt:variant>
        <vt:i4>3997725</vt:i4>
      </vt:variant>
      <vt:variant>
        <vt:i4>24</vt:i4>
      </vt:variant>
      <vt:variant>
        <vt:i4>0</vt:i4>
      </vt:variant>
      <vt:variant>
        <vt:i4>5</vt:i4>
      </vt:variant>
      <vt:variant>
        <vt:lpwstr>mailto:anna.amschl@klinikum-badgleichenberg.at</vt:lpwstr>
      </vt:variant>
      <vt:variant>
        <vt:lpwstr/>
      </vt:variant>
      <vt:variant>
        <vt:i4>65637</vt:i4>
      </vt:variant>
      <vt:variant>
        <vt:i4>21</vt:i4>
      </vt:variant>
      <vt:variant>
        <vt:i4>0</vt:i4>
      </vt:variant>
      <vt:variant>
        <vt:i4>5</vt:i4>
      </vt:variant>
      <vt:variant>
        <vt:lpwstr>mailto:harald.schenk@medical-media-consulting.at</vt:lpwstr>
      </vt:variant>
      <vt:variant>
        <vt:lpwstr/>
      </vt:variant>
      <vt:variant>
        <vt:i4>6094904</vt:i4>
      </vt:variant>
      <vt:variant>
        <vt:i4>18</vt:i4>
      </vt:variant>
      <vt:variant>
        <vt:i4>0</vt:i4>
      </vt:variant>
      <vt:variant>
        <vt:i4>5</vt:i4>
      </vt:variant>
      <vt:variant>
        <vt:lpwstr>mailto:barbara.urban@medical-media-consulting.at</vt:lpwstr>
      </vt:variant>
      <vt:variant>
        <vt:lpwstr/>
      </vt:variant>
      <vt:variant>
        <vt:i4>2097245</vt:i4>
      </vt:variant>
      <vt:variant>
        <vt:i4>15</vt:i4>
      </vt:variant>
      <vt:variant>
        <vt:i4>0</vt:i4>
      </vt:variant>
      <vt:variant>
        <vt:i4>5</vt:i4>
      </vt:variant>
      <vt:variant>
        <vt:lpwstr>mailto:m.studnicka@salk.at</vt:lpwstr>
      </vt:variant>
      <vt:variant>
        <vt:lpwstr/>
      </vt:variant>
      <vt:variant>
        <vt:i4>6946873</vt:i4>
      </vt:variant>
      <vt:variant>
        <vt:i4>12</vt:i4>
      </vt:variant>
      <vt:variant>
        <vt:i4>0</vt:i4>
      </vt:variant>
      <vt:variant>
        <vt:i4>5</vt:i4>
      </vt:variant>
      <vt:variant>
        <vt:lpwstr>tel:+4366244823300</vt:lpwstr>
      </vt:variant>
      <vt:variant>
        <vt:lpwstr/>
      </vt:variant>
      <vt:variant>
        <vt:i4>2949142</vt:i4>
      </vt:variant>
      <vt:variant>
        <vt:i4>9</vt:i4>
      </vt:variant>
      <vt:variant>
        <vt:i4>0</vt:i4>
      </vt:variant>
      <vt:variant>
        <vt:i4>5</vt:i4>
      </vt:variant>
      <vt:variant>
        <vt:lpwstr>http://www.bitkom.org/de/presse/8477_62612.aspx</vt:lpwstr>
      </vt:variant>
      <vt:variant>
        <vt:lpwstr/>
      </vt:variant>
      <vt:variant>
        <vt:i4>4653154</vt:i4>
      </vt:variant>
      <vt:variant>
        <vt:i4>6</vt:i4>
      </vt:variant>
      <vt:variant>
        <vt:i4>0</vt:i4>
      </vt:variant>
      <vt:variant>
        <vt:i4>5</vt:i4>
      </vt:variant>
      <vt:variant>
        <vt:lpwstr>mailto:m.bannert@pr-expert.at</vt:lpwstr>
      </vt:variant>
      <vt:variant>
        <vt:lpwstr/>
      </vt:variant>
      <vt:variant>
        <vt:i4>5439548</vt:i4>
      </vt:variant>
      <vt:variant>
        <vt:i4>3</vt:i4>
      </vt:variant>
      <vt:variant>
        <vt:i4>0</vt:i4>
      </vt:variant>
      <vt:variant>
        <vt:i4>5</vt:i4>
      </vt:variant>
      <vt:variant>
        <vt:lpwstr>mailto:sylvia.hartl@wienkav.at</vt:lpwstr>
      </vt:variant>
      <vt:variant>
        <vt:lpwstr/>
      </vt:variant>
      <vt:variant>
        <vt:i4>7995501</vt:i4>
      </vt:variant>
      <vt:variant>
        <vt:i4>0</vt:i4>
      </vt:variant>
      <vt:variant>
        <vt:i4>0</vt:i4>
      </vt:variant>
      <vt:variant>
        <vt:i4>5</vt:i4>
      </vt:variant>
      <vt:variant>
        <vt:lpwstr>http://www.ogp.at/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harald</cp:lastModifiedBy>
  <cp:revision>10</cp:revision>
  <cp:lastPrinted>2014-09-28T07:42:00Z</cp:lastPrinted>
  <dcterms:created xsi:type="dcterms:W3CDTF">2015-10-11T16:36:00Z</dcterms:created>
  <dcterms:modified xsi:type="dcterms:W3CDTF">2015-10-11T18:49:00Z</dcterms:modified>
</cp:coreProperties>
</file>