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26BD" w:rsidRPr="00442EEE" w:rsidRDefault="00F426BD" w:rsidP="00F426BD">
      <w:pPr>
        <w:tabs>
          <w:tab w:val="left" w:pos="900"/>
        </w:tabs>
        <w:rPr>
          <w:rFonts w:asciiTheme="minorBidi" w:hAnsiTheme="minorBidi" w:cstheme="minorBidi"/>
          <w:b/>
          <w:lang w:val="en-US"/>
        </w:rPr>
      </w:pPr>
    </w:p>
    <w:p w:rsidR="00F426BD" w:rsidRPr="00442EEE" w:rsidRDefault="00F426BD" w:rsidP="00F426BD">
      <w:pPr>
        <w:tabs>
          <w:tab w:val="left" w:pos="900"/>
        </w:tabs>
        <w:rPr>
          <w:rFonts w:asciiTheme="minorBidi" w:hAnsiTheme="minorBidi" w:cstheme="minorBidi"/>
          <w:b/>
          <w:lang w:val="en-US"/>
        </w:rPr>
      </w:pPr>
    </w:p>
    <w:p w:rsidR="00CA6C51" w:rsidRPr="00442EEE" w:rsidRDefault="00CA6C51" w:rsidP="00CA6C51">
      <w:pPr>
        <w:spacing w:after="120" w:line="312" w:lineRule="auto"/>
        <w:rPr>
          <w:rFonts w:asciiTheme="minorBidi" w:hAnsiTheme="minorBidi" w:cstheme="minorBidi"/>
          <w:b/>
          <w:bCs/>
          <w:szCs w:val="32"/>
        </w:rPr>
      </w:pPr>
      <w:r w:rsidRPr="00442EEE">
        <w:rPr>
          <w:rFonts w:asciiTheme="minorBidi" w:hAnsiTheme="minorBidi" w:cstheme="minorBidi"/>
          <w:b/>
          <w:sz w:val="28"/>
          <w:u w:val="single"/>
        </w:rPr>
        <w:t>Mythen versus neueste Erkenn</w:t>
      </w:r>
      <w:r w:rsidR="0036238B" w:rsidRPr="00442EEE">
        <w:rPr>
          <w:rFonts w:asciiTheme="minorBidi" w:hAnsiTheme="minorBidi" w:cstheme="minorBidi"/>
          <w:b/>
          <w:sz w:val="28"/>
          <w:u w:val="single"/>
        </w:rPr>
        <w:t>tnisse zur Hormonersatztherapie</w:t>
      </w:r>
      <w:r w:rsidRPr="00442EEE">
        <w:rPr>
          <w:rFonts w:asciiTheme="minorBidi" w:hAnsiTheme="minorBidi" w:cstheme="minorBidi"/>
          <w:b/>
          <w:sz w:val="28"/>
          <w:u w:val="single"/>
        </w:rPr>
        <w:br/>
      </w:r>
      <w:r w:rsidRPr="00442EEE">
        <w:rPr>
          <w:rFonts w:asciiTheme="minorBidi" w:hAnsiTheme="minorBidi" w:cstheme="minorBidi"/>
          <w:b/>
          <w:bCs/>
          <w:sz w:val="2"/>
          <w:szCs w:val="2"/>
          <w:u w:val="single"/>
        </w:rPr>
        <w:br/>
      </w:r>
      <w:r w:rsidRPr="00442EEE">
        <w:rPr>
          <w:rFonts w:asciiTheme="minorBidi" w:hAnsiTheme="minorBidi" w:cstheme="minorBidi"/>
          <w:b/>
          <w:bCs/>
          <w:szCs w:val="32"/>
        </w:rPr>
        <w:t xml:space="preserve">Neue Leitlinien geben klare Orientierung für die Praxis </w:t>
      </w:r>
    </w:p>
    <w:p w:rsidR="00CA6C51" w:rsidRPr="00442EEE" w:rsidRDefault="00CA6C51" w:rsidP="00FD5A38">
      <w:pPr>
        <w:spacing w:after="120" w:line="312" w:lineRule="auto"/>
        <w:rPr>
          <w:rFonts w:asciiTheme="minorBidi" w:hAnsiTheme="minorBidi" w:cstheme="minorBidi"/>
          <w:sz w:val="22"/>
          <w:szCs w:val="22"/>
        </w:rPr>
      </w:pPr>
      <w:r w:rsidRPr="00442EEE">
        <w:rPr>
          <w:rFonts w:asciiTheme="minorBidi" w:hAnsiTheme="minorBidi" w:cstheme="minorBidi"/>
          <w:sz w:val="22"/>
          <w:szCs w:val="22"/>
        </w:rPr>
        <w:t xml:space="preserve">Vor rund 20 Jahren trat die Hormonersatztherapie (kurz: MHT = </w:t>
      </w:r>
      <w:proofErr w:type="spellStart"/>
      <w:r w:rsidRPr="00442EEE">
        <w:rPr>
          <w:rFonts w:asciiTheme="minorBidi" w:hAnsiTheme="minorBidi" w:cstheme="minorBidi"/>
          <w:sz w:val="22"/>
          <w:szCs w:val="22"/>
        </w:rPr>
        <w:t>menopausale</w:t>
      </w:r>
      <w:proofErr w:type="spellEnd"/>
      <w:r w:rsidRPr="00442EEE">
        <w:rPr>
          <w:rFonts w:asciiTheme="minorBidi" w:hAnsiTheme="minorBidi" w:cstheme="minorBidi"/>
          <w:sz w:val="22"/>
          <w:szCs w:val="22"/>
        </w:rPr>
        <w:t xml:space="preserve"> Hormontherapie) ihren Siegeszug an: Wechselbeschwerden schienen ebenso wie die gefährlichen Langzeitfolgen des postmenopausalen Hormonmangels (Osteoporose, erhöhtes</w:t>
      </w:r>
      <w:r w:rsidR="00625831" w:rsidRPr="00442EEE">
        <w:rPr>
          <w:rFonts w:asciiTheme="minorBidi" w:hAnsiTheme="minorBidi" w:cstheme="minorBidi"/>
          <w:sz w:val="22"/>
          <w:szCs w:val="22"/>
        </w:rPr>
        <w:t xml:space="preserve"> Herzinfarkt- und </w:t>
      </w:r>
      <w:proofErr w:type="spellStart"/>
      <w:r w:rsidR="00625831" w:rsidRPr="00442EEE">
        <w:rPr>
          <w:rFonts w:asciiTheme="minorBidi" w:hAnsiTheme="minorBidi" w:cstheme="minorBidi"/>
          <w:sz w:val="22"/>
          <w:szCs w:val="22"/>
        </w:rPr>
        <w:t>Schlaganfallr</w:t>
      </w:r>
      <w:r w:rsidRPr="00442EEE">
        <w:rPr>
          <w:rFonts w:asciiTheme="minorBidi" w:hAnsiTheme="minorBidi" w:cstheme="minorBidi"/>
          <w:sz w:val="22"/>
          <w:szCs w:val="22"/>
        </w:rPr>
        <w:t>isiko</w:t>
      </w:r>
      <w:proofErr w:type="spellEnd"/>
      <w:r w:rsidRPr="00442EEE">
        <w:rPr>
          <w:rFonts w:asciiTheme="minorBidi" w:hAnsiTheme="minorBidi" w:cstheme="minorBidi"/>
          <w:sz w:val="22"/>
          <w:szCs w:val="22"/>
        </w:rPr>
        <w:t>) ein für alle Mal gebannt zu sein. Die Euphorie war grenzenlos: Es schien ein „Jungbrunnen“ gefunden, der Frauen jugendliches Aussehen sowie ein weitgehend beschwerdefreies und gesundes Leben bis ins hohe Alter verhieß.</w:t>
      </w:r>
    </w:p>
    <w:p w:rsidR="00CA6C51" w:rsidRPr="00442EEE" w:rsidRDefault="00CA6C51" w:rsidP="00D93264">
      <w:pPr>
        <w:spacing w:after="120" w:line="312" w:lineRule="auto"/>
        <w:rPr>
          <w:rFonts w:asciiTheme="minorBidi" w:hAnsiTheme="minorBidi" w:cstheme="minorBidi"/>
          <w:sz w:val="22"/>
          <w:szCs w:val="22"/>
        </w:rPr>
      </w:pPr>
      <w:r w:rsidRPr="00442EEE">
        <w:rPr>
          <w:rFonts w:asciiTheme="minorBidi" w:hAnsiTheme="minorBidi" w:cstheme="minorBidi"/>
          <w:sz w:val="22"/>
          <w:szCs w:val="22"/>
        </w:rPr>
        <w:t xml:space="preserve">Doch vor </w:t>
      </w:r>
      <w:r w:rsidR="002A74B7" w:rsidRPr="00442EEE">
        <w:rPr>
          <w:rFonts w:asciiTheme="minorBidi" w:hAnsiTheme="minorBidi" w:cstheme="minorBidi"/>
          <w:sz w:val="22"/>
          <w:szCs w:val="22"/>
        </w:rPr>
        <w:t>rund 15</w:t>
      </w:r>
      <w:r w:rsidR="00452F6C" w:rsidRPr="00442EEE">
        <w:rPr>
          <w:rFonts w:asciiTheme="minorBidi" w:hAnsiTheme="minorBidi" w:cstheme="minorBidi"/>
          <w:sz w:val="22"/>
          <w:szCs w:val="22"/>
        </w:rPr>
        <w:t xml:space="preserve"> </w:t>
      </w:r>
      <w:r w:rsidRPr="00442EEE">
        <w:rPr>
          <w:rFonts w:asciiTheme="minorBidi" w:hAnsiTheme="minorBidi" w:cstheme="minorBidi"/>
          <w:sz w:val="22"/>
          <w:szCs w:val="22"/>
        </w:rPr>
        <w:t xml:space="preserve">Jahren folgte die große Ernüchterung: Die Daten </w:t>
      </w:r>
      <w:r w:rsidR="00D93264" w:rsidRPr="00442EEE">
        <w:rPr>
          <w:rFonts w:asciiTheme="minorBidi" w:hAnsiTheme="minorBidi" w:cstheme="minorBidi"/>
          <w:sz w:val="22"/>
          <w:szCs w:val="22"/>
        </w:rPr>
        <w:t>z</w:t>
      </w:r>
      <w:r w:rsidR="00452F6C" w:rsidRPr="00442EEE">
        <w:rPr>
          <w:rFonts w:asciiTheme="minorBidi" w:hAnsiTheme="minorBidi" w:cstheme="minorBidi"/>
          <w:sz w:val="22"/>
          <w:szCs w:val="22"/>
        </w:rPr>
        <w:t xml:space="preserve">weier </w:t>
      </w:r>
      <w:r w:rsidR="00AC225B" w:rsidRPr="00442EEE">
        <w:rPr>
          <w:rFonts w:asciiTheme="minorBidi" w:hAnsiTheme="minorBidi" w:cstheme="minorBidi"/>
          <w:sz w:val="22"/>
          <w:szCs w:val="22"/>
        </w:rPr>
        <w:t xml:space="preserve">über mehrere Jahre laufender </w:t>
      </w:r>
      <w:r w:rsidR="00452F6C" w:rsidRPr="00442EEE">
        <w:rPr>
          <w:rFonts w:asciiTheme="minorBidi" w:hAnsiTheme="minorBidi" w:cstheme="minorBidi"/>
          <w:sz w:val="22"/>
          <w:szCs w:val="22"/>
        </w:rPr>
        <w:t>Studien</w:t>
      </w:r>
      <w:r w:rsidR="00786BDE" w:rsidRPr="00442EEE">
        <w:rPr>
          <w:rFonts w:asciiTheme="minorBidi" w:hAnsiTheme="minorBidi" w:cstheme="minorBidi"/>
          <w:sz w:val="22"/>
          <w:szCs w:val="22"/>
        </w:rPr>
        <w:t xml:space="preserve"> </w:t>
      </w:r>
      <w:r w:rsidRPr="00442EEE">
        <w:rPr>
          <w:rFonts w:asciiTheme="minorBidi" w:hAnsiTheme="minorBidi" w:cstheme="minorBidi"/>
          <w:sz w:val="22"/>
          <w:szCs w:val="22"/>
        </w:rPr>
        <w:t>schienen zu belegen</w:t>
      </w:r>
      <w:r w:rsidR="00D93264" w:rsidRPr="00442EEE">
        <w:rPr>
          <w:rFonts w:asciiTheme="minorBidi" w:hAnsiTheme="minorBidi" w:cstheme="minorBidi"/>
          <w:sz w:val="22"/>
          <w:szCs w:val="22"/>
        </w:rPr>
        <w:t>, d</w:t>
      </w:r>
      <w:r w:rsidRPr="00442EEE">
        <w:rPr>
          <w:rFonts w:asciiTheme="minorBidi" w:hAnsiTheme="minorBidi" w:cstheme="minorBidi"/>
          <w:sz w:val="22"/>
          <w:szCs w:val="22"/>
        </w:rPr>
        <w:t>ass der Einsatz von (künstlichen) Östrogenen und Gestagenen lebensgefährliche Nebenwirkungen wie Herzinfarkt, Schlaganfall, Thrombose und Brustkrebs nach sich ziehen kann</w:t>
      </w:r>
      <w:r w:rsidR="00452F6C" w:rsidRPr="00442EEE">
        <w:rPr>
          <w:rFonts w:asciiTheme="minorBidi" w:hAnsiTheme="minorBidi" w:cstheme="minorBidi"/>
          <w:sz w:val="22"/>
          <w:szCs w:val="22"/>
        </w:rPr>
        <w:t>. D</w:t>
      </w:r>
      <w:r w:rsidRPr="00442EEE">
        <w:rPr>
          <w:rFonts w:asciiTheme="minorBidi" w:hAnsiTheme="minorBidi" w:cstheme="minorBidi"/>
          <w:sz w:val="22"/>
          <w:szCs w:val="22"/>
        </w:rPr>
        <w:t xml:space="preserve">ie Hormonersatztherapie geriet daraufhin </w:t>
      </w:r>
      <w:r w:rsidR="00A45D54" w:rsidRPr="00442EEE">
        <w:rPr>
          <w:rFonts w:asciiTheme="minorBidi" w:hAnsiTheme="minorBidi" w:cstheme="minorBidi"/>
          <w:sz w:val="22"/>
          <w:szCs w:val="22"/>
        </w:rPr>
        <w:t>ziemlich</w:t>
      </w:r>
      <w:r w:rsidRPr="00442EEE">
        <w:rPr>
          <w:rFonts w:asciiTheme="minorBidi" w:hAnsiTheme="minorBidi" w:cstheme="minorBidi"/>
          <w:sz w:val="22"/>
          <w:szCs w:val="22"/>
        </w:rPr>
        <w:t xml:space="preserve"> in Verruf und galt plötzlich als gefährlich. </w:t>
      </w:r>
    </w:p>
    <w:p w:rsidR="003F771B" w:rsidRPr="00442EEE" w:rsidRDefault="003F771B" w:rsidP="003F771B">
      <w:pPr>
        <w:tabs>
          <w:tab w:val="left" w:pos="900"/>
        </w:tabs>
        <w:spacing w:before="200" w:after="120" w:line="312" w:lineRule="auto"/>
        <w:rPr>
          <w:rFonts w:asciiTheme="minorBidi" w:hAnsiTheme="minorBidi" w:cstheme="minorBidi"/>
          <w:b/>
          <w:sz w:val="22"/>
          <w:szCs w:val="22"/>
        </w:rPr>
      </w:pPr>
      <w:r w:rsidRPr="00442EEE">
        <w:rPr>
          <w:rFonts w:asciiTheme="minorBidi" w:hAnsiTheme="minorBidi" w:cstheme="minorBidi"/>
          <w:b/>
          <w:sz w:val="22"/>
          <w:szCs w:val="22"/>
        </w:rPr>
        <w:t>Neue Erkenntnisse rücken Hormonersatztherapie in ein anderes Licht</w:t>
      </w:r>
    </w:p>
    <w:p w:rsidR="00CA6C51" w:rsidRPr="00442EEE" w:rsidRDefault="00CA6C51" w:rsidP="00D93264">
      <w:pPr>
        <w:spacing w:after="120" w:line="312" w:lineRule="auto"/>
        <w:rPr>
          <w:rFonts w:asciiTheme="minorBidi" w:hAnsiTheme="minorBidi" w:cstheme="minorBidi"/>
          <w:sz w:val="22"/>
          <w:szCs w:val="22"/>
        </w:rPr>
      </w:pPr>
      <w:r w:rsidRPr="00442EEE">
        <w:rPr>
          <w:rFonts w:asciiTheme="minorBidi" w:hAnsiTheme="minorBidi" w:cstheme="minorBidi"/>
          <w:sz w:val="22"/>
          <w:szCs w:val="22"/>
        </w:rPr>
        <w:t xml:space="preserve">In den letzten Jahren wurde eine Reihe von </w:t>
      </w:r>
      <w:r w:rsidR="00BC7ACB" w:rsidRPr="00442EEE">
        <w:rPr>
          <w:rFonts w:asciiTheme="minorBidi" w:hAnsiTheme="minorBidi" w:cstheme="minorBidi"/>
          <w:sz w:val="22"/>
          <w:szCs w:val="22"/>
        </w:rPr>
        <w:t xml:space="preserve">weiteren </w:t>
      </w:r>
      <w:r w:rsidRPr="00442EEE">
        <w:rPr>
          <w:rFonts w:asciiTheme="minorBidi" w:hAnsiTheme="minorBidi" w:cstheme="minorBidi"/>
          <w:sz w:val="22"/>
          <w:szCs w:val="22"/>
        </w:rPr>
        <w:t>Studien durchgeführt, die die</w:t>
      </w:r>
      <w:r w:rsidR="003F771B" w:rsidRPr="00442EEE">
        <w:rPr>
          <w:rFonts w:asciiTheme="minorBidi" w:hAnsiTheme="minorBidi" w:cstheme="minorBidi"/>
          <w:sz w:val="22"/>
          <w:szCs w:val="22"/>
        </w:rPr>
        <w:t>se</w:t>
      </w:r>
      <w:r w:rsidRPr="00442EEE">
        <w:rPr>
          <w:rFonts w:asciiTheme="minorBidi" w:hAnsiTheme="minorBidi" w:cstheme="minorBidi"/>
          <w:sz w:val="22"/>
          <w:szCs w:val="22"/>
        </w:rPr>
        <w:t xml:space="preserve"> Ergebnisse </w:t>
      </w:r>
      <w:r w:rsidR="003F771B" w:rsidRPr="00442EEE">
        <w:rPr>
          <w:rFonts w:asciiTheme="minorBidi" w:hAnsiTheme="minorBidi" w:cstheme="minorBidi"/>
          <w:sz w:val="22"/>
          <w:szCs w:val="22"/>
        </w:rPr>
        <w:t>jedoch relativieren</w:t>
      </w:r>
      <w:r w:rsidR="00BC7ACB" w:rsidRPr="00442EEE">
        <w:rPr>
          <w:rFonts w:asciiTheme="minorBidi" w:hAnsiTheme="minorBidi" w:cstheme="minorBidi"/>
          <w:sz w:val="22"/>
          <w:szCs w:val="22"/>
        </w:rPr>
        <w:t xml:space="preserve">: </w:t>
      </w:r>
      <w:r w:rsidRPr="00442EEE">
        <w:rPr>
          <w:rFonts w:asciiTheme="minorBidi" w:hAnsiTheme="minorBidi" w:cstheme="minorBidi"/>
          <w:sz w:val="22"/>
          <w:szCs w:val="22"/>
        </w:rPr>
        <w:t>Diese</w:t>
      </w:r>
      <w:r w:rsidR="00633C30" w:rsidRPr="00442EEE">
        <w:rPr>
          <w:rFonts w:asciiTheme="minorBidi" w:hAnsiTheme="minorBidi" w:cstheme="minorBidi"/>
          <w:sz w:val="22"/>
          <w:szCs w:val="22"/>
        </w:rPr>
        <w:t xml:space="preserve"> neuen</w:t>
      </w:r>
      <w:r w:rsidRPr="00442EEE">
        <w:rPr>
          <w:rFonts w:asciiTheme="minorBidi" w:hAnsiTheme="minorBidi" w:cstheme="minorBidi"/>
          <w:sz w:val="22"/>
          <w:szCs w:val="22"/>
        </w:rPr>
        <w:t xml:space="preserve"> Erkenntnisse wurden nun in Form eines </w:t>
      </w:r>
      <w:proofErr w:type="spellStart"/>
      <w:r w:rsidRPr="00442EEE">
        <w:rPr>
          <w:rFonts w:asciiTheme="minorBidi" w:hAnsiTheme="minorBidi" w:cstheme="minorBidi"/>
          <w:sz w:val="22"/>
          <w:szCs w:val="22"/>
        </w:rPr>
        <w:t>Konsensusberichtes</w:t>
      </w:r>
      <w:proofErr w:type="spellEnd"/>
      <w:r w:rsidRPr="00442EEE">
        <w:rPr>
          <w:rFonts w:asciiTheme="minorBidi" w:hAnsiTheme="minorBidi" w:cstheme="minorBidi"/>
          <w:sz w:val="22"/>
          <w:szCs w:val="22"/>
        </w:rPr>
        <w:t xml:space="preserve"> </w:t>
      </w:r>
      <w:r w:rsidR="005F5879" w:rsidRPr="00442EEE">
        <w:rPr>
          <w:rFonts w:asciiTheme="minorBidi" w:hAnsiTheme="minorBidi" w:cstheme="minorBidi"/>
          <w:sz w:val="22"/>
          <w:szCs w:val="22"/>
        </w:rPr>
        <w:t>der Österreichischen Menopauseg</w:t>
      </w:r>
      <w:r w:rsidRPr="00442EEE">
        <w:rPr>
          <w:rFonts w:asciiTheme="minorBidi" w:hAnsiTheme="minorBidi" w:cstheme="minorBidi"/>
          <w:sz w:val="22"/>
          <w:szCs w:val="22"/>
        </w:rPr>
        <w:t>esellschaft und der Österreichischen Gesellschaft für Sterilität, Fertilität und Endokrinologie zusammengefasst</w:t>
      </w:r>
      <w:r w:rsidR="00BC7ACB" w:rsidRPr="00442EEE">
        <w:rPr>
          <w:rFonts w:asciiTheme="minorBidi" w:hAnsiTheme="minorBidi" w:cstheme="minorBidi"/>
          <w:sz w:val="22"/>
          <w:szCs w:val="22"/>
        </w:rPr>
        <w:t>. I</w:t>
      </w:r>
      <w:r w:rsidRPr="00442EEE">
        <w:rPr>
          <w:rFonts w:asciiTheme="minorBidi" w:hAnsiTheme="minorBidi" w:cstheme="minorBidi"/>
          <w:sz w:val="22"/>
          <w:szCs w:val="22"/>
        </w:rPr>
        <w:t>m Rahmen einer Pressekonferenz</w:t>
      </w:r>
      <w:r w:rsidR="00BC7ACB" w:rsidRPr="00442EEE">
        <w:rPr>
          <w:rFonts w:asciiTheme="minorBidi" w:hAnsiTheme="minorBidi" w:cstheme="minorBidi"/>
          <w:sz w:val="22"/>
          <w:szCs w:val="22"/>
        </w:rPr>
        <w:t xml:space="preserve"> wurden diese nun</w:t>
      </w:r>
      <w:r w:rsidRPr="00442EEE">
        <w:rPr>
          <w:rFonts w:asciiTheme="minorBidi" w:hAnsiTheme="minorBidi" w:cstheme="minorBidi"/>
          <w:sz w:val="22"/>
          <w:szCs w:val="22"/>
        </w:rPr>
        <w:t xml:space="preserve"> in Wien vorgestellt. </w:t>
      </w:r>
    </w:p>
    <w:p w:rsidR="00CA6C51" w:rsidRPr="00442EEE" w:rsidRDefault="00CA6C51" w:rsidP="00CB6DC8">
      <w:pPr>
        <w:tabs>
          <w:tab w:val="left" w:pos="900"/>
        </w:tabs>
        <w:spacing w:before="200" w:after="120" w:line="312" w:lineRule="auto"/>
        <w:rPr>
          <w:rFonts w:asciiTheme="minorBidi" w:hAnsiTheme="minorBidi" w:cstheme="minorBidi"/>
          <w:b/>
          <w:sz w:val="22"/>
          <w:szCs w:val="22"/>
        </w:rPr>
      </w:pPr>
      <w:r w:rsidRPr="00442EEE">
        <w:rPr>
          <w:rFonts w:asciiTheme="minorBidi" w:hAnsiTheme="minorBidi" w:cstheme="minorBidi"/>
          <w:b/>
          <w:sz w:val="22"/>
          <w:szCs w:val="22"/>
        </w:rPr>
        <w:t>Bei richtiger Indikationsstellung überwiegt der Nutzen eindeutig die Ris</w:t>
      </w:r>
      <w:r w:rsidR="005F5879" w:rsidRPr="00442EEE">
        <w:rPr>
          <w:rFonts w:asciiTheme="minorBidi" w:hAnsiTheme="minorBidi" w:cstheme="minorBidi"/>
          <w:b/>
          <w:sz w:val="22"/>
          <w:szCs w:val="22"/>
        </w:rPr>
        <w:t>i</w:t>
      </w:r>
      <w:r w:rsidRPr="00442EEE">
        <w:rPr>
          <w:rFonts w:asciiTheme="minorBidi" w:hAnsiTheme="minorBidi" w:cstheme="minorBidi"/>
          <w:b/>
          <w:sz w:val="22"/>
          <w:szCs w:val="22"/>
        </w:rPr>
        <w:t>ken</w:t>
      </w:r>
    </w:p>
    <w:p w:rsidR="00CA6C51" w:rsidRPr="00442EEE" w:rsidRDefault="00CA6C51" w:rsidP="00CB6DC8">
      <w:pPr>
        <w:spacing w:after="120" w:line="312" w:lineRule="auto"/>
        <w:rPr>
          <w:rFonts w:asciiTheme="minorBidi" w:hAnsiTheme="minorBidi" w:cstheme="minorBidi"/>
          <w:sz w:val="22"/>
          <w:szCs w:val="22"/>
        </w:rPr>
      </w:pPr>
      <w:r w:rsidRPr="00442EEE">
        <w:rPr>
          <w:rFonts w:asciiTheme="minorBidi" w:hAnsiTheme="minorBidi" w:cstheme="minorBidi"/>
          <w:sz w:val="22"/>
          <w:szCs w:val="22"/>
        </w:rPr>
        <w:t xml:space="preserve">„Die MHT stellt nach wie vor die wirksamste Methode zur Behandlung klimakterischer Beschwerden dar“, stellte </w:t>
      </w:r>
      <w:r w:rsidRPr="00442EEE">
        <w:rPr>
          <w:rFonts w:asciiTheme="minorBidi" w:hAnsiTheme="minorBidi" w:cstheme="minorBidi"/>
          <w:b/>
          <w:sz w:val="22"/>
          <w:szCs w:val="22"/>
        </w:rPr>
        <w:t>Univ.-Prof. Dr. Hans Christian</w:t>
      </w:r>
      <w:r w:rsidRPr="00442EEE">
        <w:rPr>
          <w:rFonts w:asciiTheme="minorBidi" w:hAnsiTheme="minorBidi" w:cstheme="minorBidi"/>
          <w:sz w:val="22"/>
          <w:szCs w:val="22"/>
        </w:rPr>
        <w:t xml:space="preserve"> </w:t>
      </w:r>
      <w:r w:rsidRPr="00442EEE">
        <w:rPr>
          <w:rFonts w:asciiTheme="minorBidi" w:hAnsiTheme="minorBidi" w:cstheme="minorBidi"/>
          <w:b/>
          <w:sz w:val="22"/>
          <w:szCs w:val="22"/>
        </w:rPr>
        <w:t>Egarter</w:t>
      </w:r>
      <w:r w:rsidRPr="00442EEE">
        <w:rPr>
          <w:rFonts w:asciiTheme="minorBidi" w:hAnsiTheme="minorBidi" w:cstheme="minorBidi"/>
          <w:sz w:val="22"/>
          <w:szCs w:val="22"/>
        </w:rPr>
        <w:t xml:space="preserve"> von der Univ</w:t>
      </w:r>
      <w:r w:rsidR="00BC7ACB" w:rsidRPr="00442EEE">
        <w:rPr>
          <w:rFonts w:asciiTheme="minorBidi" w:hAnsiTheme="minorBidi" w:cstheme="minorBidi"/>
          <w:sz w:val="22"/>
          <w:szCs w:val="22"/>
        </w:rPr>
        <w:t>ersitäts</w:t>
      </w:r>
      <w:r w:rsidRPr="00442EEE">
        <w:rPr>
          <w:rFonts w:asciiTheme="minorBidi" w:hAnsiTheme="minorBidi" w:cstheme="minorBidi"/>
          <w:sz w:val="22"/>
          <w:szCs w:val="22"/>
        </w:rPr>
        <w:t>-Klinik für Frauenheilkunde der Med</w:t>
      </w:r>
      <w:r w:rsidR="0016639A" w:rsidRPr="00442EEE">
        <w:rPr>
          <w:rFonts w:asciiTheme="minorBidi" w:hAnsiTheme="minorBidi" w:cstheme="minorBidi"/>
          <w:sz w:val="22"/>
          <w:szCs w:val="22"/>
        </w:rPr>
        <w:t xml:space="preserve">izinischen </w:t>
      </w:r>
      <w:r w:rsidRPr="00442EEE">
        <w:rPr>
          <w:rFonts w:asciiTheme="minorBidi" w:hAnsiTheme="minorBidi" w:cstheme="minorBidi"/>
          <w:sz w:val="22"/>
          <w:szCs w:val="22"/>
        </w:rPr>
        <w:t>Uni</w:t>
      </w:r>
      <w:r w:rsidR="0016639A" w:rsidRPr="00442EEE">
        <w:rPr>
          <w:rFonts w:asciiTheme="minorBidi" w:hAnsiTheme="minorBidi" w:cstheme="minorBidi"/>
          <w:sz w:val="22"/>
          <w:szCs w:val="22"/>
        </w:rPr>
        <w:t>versität</w:t>
      </w:r>
      <w:r w:rsidRPr="00442EEE">
        <w:rPr>
          <w:rFonts w:asciiTheme="minorBidi" w:hAnsiTheme="minorBidi" w:cstheme="minorBidi"/>
          <w:sz w:val="22"/>
          <w:szCs w:val="22"/>
        </w:rPr>
        <w:t xml:space="preserve"> Wien klar. „Sie muss dabei an die individuelle Situation der Patientin angepasst werden: Sie sollte, solange die Beschwerden andauern</w:t>
      </w:r>
      <w:r w:rsidR="005F5879" w:rsidRPr="00442EEE">
        <w:rPr>
          <w:rFonts w:asciiTheme="minorBidi" w:hAnsiTheme="minorBidi" w:cstheme="minorBidi"/>
          <w:sz w:val="22"/>
          <w:szCs w:val="22"/>
        </w:rPr>
        <w:t xml:space="preserve">, mit der individuell </w:t>
      </w:r>
      <w:proofErr w:type="spellStart"/>
      <w:r w:rsidR="005F5879" w:rsidRPr="00442EEE">
        <w:rPr>
          <w:rFonts w:asciiTheme="minorBidi" w:hAnsiTheme="minorBidi" w:cstheme="minorBidi"/>
          <w:sz w:val="22"/>
          <w:szCs w:val="22"/>
        </w:rPr>
        <w:t>niedrigst</w:t>
      </w:r>
      <w:r w:rsidRPr="00442EEE">
        <w:rPr>
          <w:rFonts w:asciiTheme="minorBidi" w:hAnsiTheme="minorBidi" w:cstheme="minorBidi"/>
          <w:sz w:val="22"/>
          <w:szCs w:val="22"/>
        </w:rPr>
        <w:t>möglichen</w:t>
      </w:r>
      <w:proofErr w:type="spellEnd"/>
      <w:r w:rsidRPr="00442EEE">
        <w:rPr>
          <w:rFonts w:asciiTheme="minorBidi" w:hAnsiTheme="minorBidi" w:cstheme="minorBidi"/>
          <w:sz w:val="22"/>
          <w:szCs w:val="22"/>
        </w:rPr>
        <w:t xml:space="preserve"> </w:t>
      </w:r>
      <w:r w:rsidR="001D4E2F" w:rsidRPr="00442EEE">
        <w:rPr>
          <w:rFonts w:asciiTheme="minorBidi" w:hAnsiTheme="minorBidi" w:cstheme="minorBidi"/>
          <w:sz w:val="22"/>
          <w:szCs w:val="22"/>
        </w:rPr>
        <w:t xml:space="preserve">effektiven </w:t>
      </w:r>
      <w:r w:rsidR="00BC7ACB" w:rsidRPr="00442EEE">
        <w:rPr>
          <w:rFonts w:asciiTheme="minorBidi" w:hAnsiTheme="minorBidi" w:cstheme="minorBidi"/>
          <w:sz w:val="22"/>
          <w:szCs w:val="22"/>
        </w:rPr>
        <w:t>Hormon-</w:t>
      </w:r>
      <w:r w:rsidRPr="00442EEE">
        <w:rPr>
          <w:rFonts w:asciiTheme="minorBidi" w:hAnsiTheme="minorBidi" w:cstheme="minorBidi"/>
          <w:sz w:val="22"/>
          <w:szCs w:val="22"/>
        </w:rPr>
        <w:t xml:space="preserve">Dosis durchgeführt werden.“ Der Anwendung der MHT </w:t>
      </w:r>
      <w:r w:rsidR="00BC7ACB" w:rsidRPr="00442EEE">
        <w:rPr>
          <w:rFonts w:asciiTheme="minorBidi" w:hAnsiTheme="minorBidi" w:cstheme="minorBidi"/>
          <w:sz w:val="22"/>
          <w:szCs w:val="22"/>
        </w:rPr>
        <w:t xml:space="preserve">müsse </w:t>
      </w:r>
      <w:r w:rsidRPr="00442EEE">
        <w:rPr>
          <w:rFonts w:asciiTheme="minorBidi" w:hAnsiTheme="minorBidi" w:cstheme="minorBidi"/>
          <w:sz w:val="22"/>
          <w:szCs w:val="22"/>
        </w:rPr>
        <w:t xml:space="preserve">dabei die Erstellung eines individuellen Risikoprofils mit klarer Indikationsstellung vorangehen. </w:t>
      </w:r>
      <w:r w:rsidR="00BC7ACB" w:rsidRPr="00442EEE">
        <w:rPr>
          <w:rFonts w:asciiTheme="minorBidi" w:hAnsiTheme="minorBidi" w:cstheme="minorBidi"/>
          <w:sz w:val="22"/>
          <w:szCs w:val="22"/>
        </w:rPr>
        <w:t xml:space="preserve">Ferner sollten </w:t>
      </w:r>
      <w:r w:rsidRPr="00442EEE">
        <w:rPr>
          <w:rFonts w:asciiTheme="minorBidi" w:hAnsiTheme="minorBidi" w:cstheme="minorBidi"/>
          <w:sz w:val="22"/>
          <w:szCs w:val="22"/>
        </w:rPr>
        <w:t>Lebensstilanpassungen (Nikotinabsenz, Gewichtsregulation, Bewegung etc.) und regelmäßige fachärztliche Kontrollen die MHT begleiten. Egarter: „</w:t>
      </w:r>
      <w:r w:rsidR="00BC7ACB" w:rsidRPr="00442EEE">
        <w:rPr>
          <w:rFonts w:asciiTheme="minorBidi" w:hAnsiTheme="minorBidi" w:cstheme="minorBidi"/>
          <w:sz w:val="22"/>
          <w:szCs w:val="22"/>
        </w:rPr>
        <w:t>Wir können heute sagen, dass b</w:t>
      </w:r>
      <w:r w:rsidRPr="00442EEE">
        <w:rPr>
          <w:rFonts w:asciiTheme="minorBidi" w:hAnsiTheme="minorBidi" w:cstheme="minorBidi"/>
          <w:sz w:val="22"/>
          <w:szCs w:val="22"/>
        </w:rPr>
        <w:t xml:space="preserve">ei strenger Indikationsstellung und </w:t>
      </w:r>
      <w:r w:rsidR="00BC7ACB" w:rsidRPr="00442EEE">
        <w:rPr>
          <w:rFonts w:asciiTheme="minorBidi" w:hAnsiTheme="minorBidi" w:cstheme="minorBidi"/>
          <w:sz w:val="22"/>
          <w:szCs w:val="22"/>
        </w:rPr>
        <w:t xml:space="preserve">der </w:t>
      </w:r>
      <w:r w:rsidRPr="00442EEE">
        <w:rPr>
          <w:rFonts w:asciiTheme="minorBidi" w:hAnsiTheme="minorBidi" w:cstheme="minorBidi"/>
          <w:sz w:val="22"/>
          <w:szCs w:val="22"/>
        </w:rPr>
        <w:t>Berücksichtigung individueller Faktoren der Nutzen der differenzierten MHT die Risiken bei Frauen, die unter Wechselbeschwerden leiden</w:t>
      </w:r>
      <w:r w:rsidR="00BC7ACB" w:rsidRPr="00442EEE">
        <w:rPr>
          <w:rFonts w:asciiTheme="minorBidi" w:hAnsiTheme="minorBidi" w:cstheme="minorBidi"/>
          <w:sz w:val="22"/>
          <w:szCs w:val="22"/>
        </w:rPr>
        <w:t>, überwiegt. Und zwar dann,</w:t>
      </w:r>
      <w:r w:rsidRPr="00442EEE">
        <w:rPr>
          <w:rFonts w:asciiTheme="minorBidi" w:hAnsiTheme="minorBidi" w:cstheme="minorBidi"/>
          <w:sz w:val="22"/>
          <w:szCs w:val="22"/>
        </w:rPr>
        <w:t xml:space="preserve"> wenn die MHT vor dem 60. Lebensjahr bzw. innerhalb von zehn Jahren nach de</w:t>
      </w:r>
      <w:r w:rsidR="00BC7ACB" w:rsidRPr="00442EEE">
        <w:rPr>
          <w:rFonts w:asciiTheme="minorBidi" w:hAnsiTheme="minorBidi" w:cstheme="minorBidi"/>
          <w:sz w:val="22"/>
          <w:szCs w:val="22"/>
        </w:rPr>
        <w:t>m Eintreten in die</w:t>
      </w:r>
      <w:r w:rsidRPr="00442EEE">
        <w:rPr>
          <w:rFonts w:asciiTheme="minorBidi" w:hAnsiTheme="minorBidi" w:cstheme="minorBidi"/>
          <w:sz w:val="22"/>
          <w:szCs w:val="22"/>
        </w:rPr>
        <w:t xml:space="preserve"> Menopause</w:t>
      </w:r>
      <w:r w:rsidR="00AC225B" w:rsidRPr="00442EEE">
        <w:rPr>
          <w:rFonts w:asciiTheme="minorBidi" w:hAnsiTheme="minorBidi" w:cstheme="minorBidi"/>
          <w:sz w:val="22"/>
          <w:szCs w:val="22"/>
        </w:rPr>
        <w:t xml:space="preserve"> (</w:t>
      </w:r>
      <w:proofErr w:type="spellStart"/>
      <w:r w:rsidR="00AC225B" w:rsidRPr="00442EEE">
        <w:rPr>
          <w:rFonts w:asciiTheme="minorBidi" w:hAnsiTheme="minorBidi" w:cstheme="minorBidi"/>
          <w:sz w:val="22"/>
          <w:szCs w:val="22"/>
        </w:rPr>
        <w:t>Window</w:t>
      </w:r>
      <w:proofErr w:type="spellEnd"/>
      <w:r w:rsidR="00AC225B" w:rsidRPr="00442EEE">
        <w:rPr>
          <w:rFonts w:asciiTheme="minorBidi" w:hAnsiTheme="minorBidi" w:cstheme="minorBidi"/>
          <w:sz w:val="22"/>
          <w:szCs w:val="22"/>
        </w:rPr>
        <w:t xml:space="preserve"> </w:t>
      </w:r>
      <w:r w:rsidR="00730900" w:rsidRPr="00442EEE">
        <w:rPr>
          <w:rFonts w:asciiTheme="minorBidi" w:hAnsiTheme="minorBidi" w:cstheme="minorBidi"/>
          <w:sz w:val="22"/>
          <w:szCs w:val="22"/>
        </w:rPr>
        <w:t xml:space="preserve">of </w:t>
      </w:r>
      <w:proofErr w:type="spellStart"/>
      <w:r w:rsidR="00730900" w:rsidRPr="00442EEE">
        <w:rPr>
          <w:rFonts w:asciiTheme="minorBidi" w:hAnsiTheme="minorBidi" w:cstheme="minorBidi"/>
          <w:sz w:val="22"/>
          <w:szCs w:val="22"/>
        </w:rPr>
        <w:t>Opportunity</w:t>
      </w:r>
      <w:proofErr w:type="spellEnd"/>
      <w:r w:rsidR="00730900" w:rsidRPr="00442EEE">
        <w:rPr>
          <w:rFonts w:asciiTheme="minorBidi" w:hAnsiTheme="minorBidi" w:cstheme="minorBidi"/>
          <w:sz w:val="22"/>
          <w:szCs w:val="22"/>
        </w:rPr>
        <w:t>)</w:t>
      </w:r>
      <w:r w:rsidRPr="00442EEE">
        <w:rPr>
          <w:rFonts w:asciiTheme="minorBidi" w:hAnsiTheme="minorBidi" w:cstheme="minorBidi"/>
          <w:sz w:val="22"/>
          <w:szCs w:val="22"/>
        </w:rPr>
        <w:t xml:space="preserve"> zum Einsatz kommt.“ </w:t>
      </w:r>
    </w:p>
    <w:p w:rsidR="00CA6C51" w:rsidRPr="00442EEE" w:rsidRDefault="00CA6C51" w:rsidP="00CB6DC8">
      <w:pPr>
        <w:tabs>
          <w:tab w:val="left" w:pos="900"/>
        </w:tabs>
        <w:spacing w:before="200" w:after="120" w:line="312" w:lineRule="auto"/>
        <w:rPr>
          <w:rFonts w:asciiTheme="minorBidi" w:hAnsiTheme="minorBidi" w:cstheme="minorBidi"/>
          <w:b/>
          <w:sz w:val="22"/>
          <w:szCs w:val="22"/>
        </w:rPr>
      </w:pPr>
      <w:r w:rsidRPr="00442EEE">
        <w:rPr>
          <w:rFonts w:asciiTheme="minorBidi" w:hAnsiTheme="minorBidi" w:cstheme="minorBidi"/>
          <w:b/>
          <w:sz w:val="22"/>
          <w:szCs w:val="22"/>
        </w:rPr>
        <w:lastRenderedPageBreak/>
        <w:t>Brustkrebs und Hormonersatztherapie</w:t>
      </w:r>
    </w:p>
    <w:p w:rsidR="00CA6C51" w:rsidRPr="00442EEE" w:rsidRDefault="00CA6C51" w:rsidP="00AC225B">
      <w:pPr>
        <w:spacing w:after="120" w:line="312" w:lineRule="auto"/>
        <w:rPr>
          <w:rFonts w:asciiTheme="minorBidi" w:hAnsiTheme="minorBidi" w:cstheme="minorBidi"/>
          <w:sz w:val="22"/>
          <w:szCs w:val="22"/>
        </w:rPr>
      </w:pPr>
      <w:r w:rsidRPr="00442EEE">
        <w:rPr>
          <w:rFonts w:asciiTheme="minorBidi" w:hAnsiTheme="minorBidi" w:cstheme="minorBidi"/>
          <w:sz w:val="22"/>
          <w:szCs w:val="22"/>
        </w:rPr>
        <w:t>Die derzeitige Datenlage spricht gegen den Einsatz einer MHT, wenn eine Frau bereits an Brustkrebs erkrankt ist oder war. Es gibt jedoch keinen Beweis, dass eine MHT kausal Brustkrebs auslösen könnte. Egarter: „Das mit MHT assoziierte Brustkrebsrisiko ist ein komplexes Thema und hängt in erster Linie von individuellen Risiko- und Lebensstilfaktoren ab. Übermäßiger Alkoholgenuss, also mehr als zwei Gläser pro Tag, und mangelnde körperliche Betätigung können zu einem vielfach erhöhten Brustkrebsrisiko führen, während die absolute Risikoerhöhung durch eine MHT als gering einzustufen ist.“</w:t>
      </w:r>
    </w:p>
    <w:p w:rsidR="00BC7ACB" w:rsidRPr="00442EEE" w:rsidRDefault="00CA6C51" w:rsidP="005F5879">
      <w:pPr>
        <w:spacing w:after="120" w:line="312" w:lineRule="auto"/>
        <w:rPr>
          <w:rFonts w:asciiTheme="minorBidi" w:hAnsiTheme="minorBidi" w:cstheme="minorBidi"/>
          <w:sz w:val="22"/>
          <w:szCs w:val="22"/>
        </w:rPr>
      </w:pPr>
      <w:r w:rsidRPr="00442EEE">
        <w:rPr>
          <w:rFonts w:asciiTheme="minorBidi" w:hAnsiTheme="minorBidi" w:cstheme="minorBidi"/>
          <w:sz w:val="22"/>
          <w:szCs w:val="22"/>
        </w:rPr>
        <w:t xml:space="preserve">Wichtige Einflussfaktoren seien die Wahl des eingesetzten Gestagens sowie die Anwendungsdauer, so Egarter weiter. </w:t>
      </w:r>
    </w:p>
    <w:p w:rsidR="00CA6C51" w:rsidRPr="00442EEE" w:rsidRDefault="00CA6C51" w:rsidP="00AF0BB4">
      <w:pPr>
        <w:spacing w:after="120" w:line="312" w:lineRule="auto"/>
        <w:rPr>
          <w:rFonts w:asciiTheme="minorBidi" w:hAnsiTheme="minorBidi" w:cstheme="minorBidi"/>
          <w:sz w:val="22"/>
          <w:szCs w:val="22"/>
        </w:rPr>
      </w:pPr>
      <w:r w:rsidRPr="00442EEE">
        <w:rPr>
          <w:rFonts w:asciiTheme="minorBidi" w:hAnsiTheme="minorBidi" w:cstheme="minorBidi"/>
          <w:sz w:val="22"/>
          <w:szCs w:val="22"/>
        </w:rPr>
        <w:t xml:space="preserve">Zwischen oraler und transdermaler Applikation scheint es keinen Unterschied hinsichtlich des Brustkrebsrisikos zu geben. Eine kombinierte MHT kann das Brustkrebsrisiko unter Umständen erhöhen, </w:t>
      </w:r>
      <w:r w:rsidR="002A74B7" w:rsidRPr="00442EEE">
        <w:rPr>
          <w:rFonts w:asciiTheme="minorBidi" w:hAnsiTheme="minorBidi" w:cstheme="minorBidi"/>
          <w:sz w:val="22"/>
          <w:szCs w:val="22"/>
        </w:rPr>
        <w:t xml:space="preserve">wobei natürliches und </w:t>
      </w:r>
      <w:proofErr w:type="spellStart"/>
      <w:r w:rsidR="002A74B7" w:rsidRPr="00442EEE">
        <w:rPr>
          <w:rFonts w:asciiTheme="minorBidi" w:hAnsiTheme="minorBidi" w:cstheme="minorBidi"/>
          <w:sz w:val="22"/>
          <w:szCs w:val="22"/>
        </w:rPr>
        <w:t>mikronisiertes</w:t>
      </w:r>
      <w:proofErr w:type="spellEnd"/>
      <w:r w:rsidR="002A74B7" w:rsidRPr="00442EEE">
        <w:rPr>
          <w:rFonts w:asciiTheme="minorBidi" w:hAnsiTheme="minorBidi" w:cstheme="minorBidi"/>
          <w:sz w:val="22"/>
          <w:szCs w:val="22"/>
        </w:rPr>
        <w:t xml:space="preserve"> </w:t>
      </w:r>
      <w:r w:rsidR="00FD5A38" w:rsidRPr="00442EEE">
        <w:rPr>
          <w:rFonts w:asciiTheme="minorBidi" w:hAnsiTheme="minorBidi" w:cstheme="minorBidi"/>
          <w:sz w:val="22"/>
          <w:szCs w:val="22"/>
        </w:rPr>
        <w:t>Progesteron</w:t>
      </w:r>
      <w:r w:rsidR="002A74B7" w:rsidRPr="00442EEE">
        <w:rPr>
          <w:rFonts w:asciiTheme="minorBidi" w:hAnsiTheme="minorBidi" w:cstheme="minorBidi"/>
          <w:sz w:val="22"/>
          <w:szCs w:val="22"/>
        </w:rPr>
        <w:t xml:space="preserve"> sowie </w:t>
      </w:r>
      <w:proofErr w:type="spellStart"/>
      <w:r w:rsidR="002A74B7" w:rsidRPr="00442EEE">
        <w:rPr>
          <w:rFonts w:asciiTheme="minorBidi" w:hAnsiTheme="minorBidi" w:cstheme="minorBidi"/>
          <w:sz w:val="22"/>
          <w:szCs w:val="22"/>
        </w:rPr>
        <w:t>Dydrogesteron</w:t>
      </w:r>
      <w:proofErr w:type="spellEnd"/>
      <w:r w:rsidR="002A74B7" w:rsidRPr="00442EEE">
        <w:rPr>
          <w:rFonts w:asciiTheme="minorBidi" w:hAnsiTheme="minorBidi" w:cstheme="minorBidi"/>
          <w:sz w:val="22"/>
          <w:szCs w:val="22"/>
        </w:rPr>
        <w:t xml:space="preserve"> mit einem niedrigeren oder keinem erhöhten Risiko verbunden sein dürften.  </w:t>
      </w:r>
      <w:r w:rsidRPr="00442EEE">
        <w:rPr>
          <w:rFonts w:asciiTheme="minorBidi" w:hAnsiTheme="minorBidi" w:cstheme="minorBidi"/>
          <w:sz w:val="22"/>
          <w:szCs w:val="22"/>
        </w:rPr>
        <w:t>Egarter: „Die absolute Risikoerhöhung durch MHT ist gering und das Risiko verringert sich weiter nach Behandlungsende.“</w:t>
      </w:r>
    </w:p>
    <w:p w:rsidR="00CA6C51" w:rsidRPr="00442EEE" w:rsidRDefault="00CA6C51" w:rsidP="00CB6DC8">
      <w:pPr>
        <w:tabs>
          <w:tab w:val="left" w:pos="900"/>
        </w:tabs>
        <w:spacing w:before="200" w:after="120" w:line="312" w:lineRule="auto"/>
        <w:rPr>
          <w:rFonts w:asciiTheme="minorBidi" w:hAnsiTheme="minorBidi" w:cstheme="minorBidi"/>
          <w:b/>
          <w:sz w:val="22"/>
          <w:szCs w:val="22"/>
        </w:rPr>
      </w:pPr>
      <w:r w:rsidRPr="00442EEE">
        <w:rPr>
          <w:rFonts w:asciiTheme="minorBidi" w:hAnsiTheme="minorBidi" w:cstheme="minorBidi"/>
          <w:b/>
          <w:sz w:val="22"/>
          <w:szCs w:val="22"/>
        </w:rPr>
        <w:t>Mythen und Vorurteile verhindern oft erfolgreiche Therapie der Wechselbeschwerden</w:t>
      </w:r>
    </w:p>
    <w:p w:rsidR="00294AB6" w:rsidRPr="00442EEE" w:rsidRDefault="00CA6C51" w:rsidP="0017330B">
      <w:pPr>
        <w:spacing w:after="120" w:line="312" w:lineRule="auto"/>
        <w:rPr>
          <w:rFonts w:asciiTheme="minorBidi" w:hAnsiTheme="minorBidi" w:cstheme="minorBidi"/>
          <w:sz w:val="22"/>
          <w:szCs w:val="22"/>
        </w:rPr>
      </w:pPr>
      <w:r w:rsidRPr="00442EEE">
        <w:rPr>
          <w:rFonts w:asciiTheme="minorBidi" w:hAnsiTheme="minorBidi" w:cstheme="minorBidi"/>
          <w:sz w:val="22"/>
          <w:szCs w:val="22"/>
        </w:rPr>
        <w:t xml:space="preserve">Die Gynäkologin </w:t>
      </w:r>
      <w:r w:rsidR="00D62BE6" w:rsidRPr="00442EEE">
        <w:rPr>
          <w:rFonts w:asciiTheme="minorBidi" w:hAnsiTheme="minorBidi" w:cstheme="minorBidi"/>
          <w:b/>
          <w:sz w:val="22"/>
          <w:szCs w:val="22"/>
        </w:rPr>
        <w:t>OÄ</w:t>
      </w:r>
      <w:r w:rsidRPr="00442EEE">
        <w:rPr>
          <w:rFonts w:asciiTheme="minorBidi" w:hAnsiTheme="minorBidi" w:cstheme="minorBidi"/>
          <w:b/>
          <w:sz w:val="22"/>
          <w:szCs w:val="22"/>
        </w:rPr>
        <w:t xml:space="preserve"> </w:t>
      </w:r>
      <w:proofErr w:type="spellStart"/>
      <w:r w:rsidRPr="00442EEE">
        <w:rPr>
          <w:rFonts w:asciiTheme="minorBidi" w:hAnsiTheme="minorBidi" w:cstheme="minorBidi"/>
          <w:b/>
          <w:sz w:val="22"/>
          <w:szCs w:val="22"/>
        </w:rPr>
        <w:t>Dr.</w:t>
      </w:r>
      <w:r w:rsidRPr="00442EEE">
        <w:rPr>
          <w:rFonts w:asciiTheme="minorBidi" w:hAnsiTheme="minorBidi" w:cstheme="minorBidi"/>
          <w:b/>
          <w:sz w:val="22"/>
          <w:szCs w:val="22"/>
          <w:vertAlign w:val="superscript"/>
        </w:rPr>
        <w:t>in</w:t>
      </w:r>
      <w:proofErr w:type="spellEnd"/>
      <w:r w:rsidR="0092626C" w:rsidRPr="00442EEE">
        <w:rPr>
          <w:rFonts w:asciiTheme="minorBidi" w:hAnsiTheme="minorBidi" w:cstheme="minorBidi"/>
          <w:b/>
          <w:sz w:val="22"/>
          <w:szCs w:val="22"/>
          <w:vertAlign w:val="superscript"/>
        </w:rPr>
        <w:t xml:space="preserve"> </w:t>
      </w:r>
      <w:r w:rsidRPr="00442EEE">
        <w:rPr>
          <w:rFonts w:asciiTheme="minorBidi" w:hAnsiTheme="minorBidi" w:cstheme="minorBidi"/>
          <w:b/>
          <w:sz w:val="22"/>
          <w:szCs w:val="22"/>
        </w:rPr>
        <w:t>Claudia Linemayr-Wagner</w:t>
      </w:r>
      <w:r w:rsidR="005F5879" w:rsidRPr="00442EEE">
        <w:rPr>
          <w:rFonts w:asciiTheme="minorBidi" w:hAnsiTheme="minorBidi" w:cstheme="minorBidi"/>
          <w:sz w:val="22"/>
          <w:szCs w:val="22"/>
        </w:rPr>
        <w:t xml:space="preserve">, </w:t>
      </w:r>
      <w:r w:rsidR="00294AB6" w:rsidRPr="00442EEE">
        <w:rPr>
          <w:rFonts w:asciiTheme="minorBidi" w:hAnsiTheme="minorBidi" w:cstheme="minorBidi"/>
          <w:sz w:val="22"/>
          <w:szCs w:val="22"/>
        </w:rPr>
        <w:t>stellvertretende</w:t>
      </w:r>
      <w:r w:rsidRPr="00442EEE">
        <w:rPr>
          <w:rFonts w:asciiTheme="minorBidi" w:hAnsiTheme="minorBidi" w:cstheme="minorBidi"/>
          <w:sz w:val="22"/>
          <w:szCs w:val="22"/>
        </w:rPr>
        <w:t xml:space="preserve"> ärztliche Leiterin des Gesundheitszentrums Wien Mitte, kennt die Nöte und Ängste der Frauen in den Wechse</w:t>
      </w:r>
      <w:r w:rsidR="003F771B" w:rsidRPr="00442EEE">
        <w:rPr>
          <w:rFonts w:asciiTheme="minorBidi" w:hAnsiTheme="minorBidi" w:cstheme="minorBidi"/>
          <w:sz w:val="22"/>
          <w:szCs w:val="22"/>
        </w:rPr>
        <w:t xml:space="preserve">ljahren. </w:t>
      </w:r>
      <w:r w:rsidR="0017330B" w:rsidRPr="00442EEE">
        <w:rPr>
          <w:rFonts w:asciiTheme="minorBidi" w:hAnsiTheme="minorBidi" w:cstheme="minorBidi"/>
          <w:sz w:val="22"/>
          <w:szCs w:val="22"/>
        </w:rPr>
        <w:t>Vorurteile und Mythen seien a</w:t>
      </w:r>
      <w:r w:rsidRPr="00442EEE">
        <w:rPr>
          <w:rFonts w:asciiTheme="minorBidi" w:hAnsiTheme="minorBidi" w:cstheme="minorBidi"/>
          <w:sz w:val="22"/>
          <w:szCs w:val="22"/>
        </w:rPr>
        <w:t>ufgrund von Falschinformationen entstanden, mit denen man dringend aufräumen müsse, betonte Linemayr-Wagner: „Heute besteht aufgrund von Ängsten, die durch falsche Informationen ausgelöst wurden, bei vielen Frauen wenig Neigung, die hormonell bedingten Wechselbeschwerden medikamentös auszugleichen. Sie meinen</w:t>
      </w:r>
      <w:r w:rsidR="00625831" w:rsidRPr="00442EEE">
        <w:rPr>
          <w:rFonts w:asciiTheme="minorBidi" w:hAnsiTheme="minorBidi" w:cstheme="minorBidi"/>
          <w:sz w:val="22"/>
          <w:szCs w:val="22"/>
        </w:rPr>
        <w:t>,</w:t>
      </w:r>
      <w:r w:rsidRPr="00442EEE">
        <w:rPr>
          <w:rFonts w:asciiTheme="minorBidi" w:hAnsiTheme="minorBidi" w:cstheme="minorBidi"/>
          <w:sz w:val="22"/>
          <w:szCs w:val="22"/>
        </w:rPr>
        <w:t xml:space="preserve"> diesen ‚natürlichen‘ Prozess tapfer durchstehen zu müssen, wie es seit jeher üblich war. Manche kommen mit einem hohen Leidensdruck in die Ordination, weisen jedoch mit Genugtuung auf ihr Durchhaltevermögen hin und wollen die ‚gefährlichen Hormone‘ nicht einnehmen.“ </w:t>
      </w:r>
    </w:p>
    <w:p w:rsidR="00CA6C51" w:rsidRPr="00442EEE" w:rsidRDefault="00CA6C51" w:rsidP="0017330B">
      <w:pPr>
        <w:spacing w:after="120" w:line="312" w:lineRule="auto"/>
        <w:rPr>
          <w:rFonts w:asciiTheme="minorBidi" w:hAnsiTheme="minorBidi" w:cstheme="minorBidi"/>
          <w:sz w:val="22"/>
          <w:szCs w:val="22"/>
        </w:rPr>
      </w:pPr>
      <w:r w:rsidRPr="00442EEE">
        <w:rPr>
          <w:rFonts w:asciiTheme="minorBidi" w:hAnsiTheme="minorBidi" w:cstheme="minorBidi"/>
          <w:sz w:val="22"/>
          <w:szCs w:val="22"/>
        </w:rPr>
        <w:t xml:space="preserve">Von den Betroffenen </w:t>
      </w:r>
      <w:r w:rsidR="00294AB6" w:rsidRPr="00442EEE">
        <w:rPr>
          <w:rFonts w:asciiTheme="minorBidi" w:hAnsiTheme="minorBidi" w:cstheme="minorBidi"/>
          <w:sz w:val="22"/>
          <w:szCs w:val="22"/>
        </w:rPr>
        <w:t xml:space="preserve">würden </w:t>
      </w:r>
      <w:r w:rsidRPr="00442EEE">
        <w:rPr>
          <w:rFonts w:asciiTheme="minorBidi" w:hAnsiTheme="minorBidi" w:cstheme="minorBidi"/>
          <w:sz w:val="22"/>
          <w:szCs w:val="22"/>
        </w:rPr>
        <w:t xml:space="preserve">dabei aber nicht genügend </w:t>
      </w:r>
      <w:r w:rsidR="00294AB6" w:rsidRPr="00442EEE">
        <w:rPr>
          <w:rFonts w:asciiTheme="minorBidi" w:hAnsiTheme="minorBidi" w:cstheme="minorBidi"/>
          <w:sz w:val="22"/>
          <w:szCs w:val="22"/>
        </w:rPr>
        <w:t xml:space="preserve">die Folgen </w:t>
      </w:r>
      <w:r w:rsidRPr="00442EEE">
        <w:rPr>
          <w:rFonts w:asciiTheme="minorBidi" w:hAnsiTheme="minorBidi" w:cstheme="minorBidi"/>
          <w:sz w:val="22"/>
          <w:szCs w:val="22"/>
        </w:rPr>
        <w:t>bedacht</w:t>
      </w:r>
      <w:r w:rsidR="00294AB6" w:rsidRPr="00442EEE">
        <w:rPr>
          <w:rFonts w:asciiTheme="minorBidi" w:hAnsiTheme="minorBidi" w:cstheme="minorBidi"/>
          <w:sz w:val="22"/>
          <w:szCs w:val="22"/>
        </w:rPr>
        <w:t>: B</w:t>
      </w:r>
      <w:r w:rsidRPr="00442EEE">
        <w:rPr>
          <w:rFonts w:asciiTheme="minorBidi" w:hAnsiTheme="minorBidi" w:cstheme="minorBidi"/>
          <w:sz w:val="22"/>
          <w:szCs w:val="22"/>
        </w:rPr>
        <w:t>ereits die Linderung der Östrogenentzugssymptome</w:t>
      </w:r>
      <w:r w:rsidR="00294AB6" w:rsidRPr="00442EEE">
        <w:rPr>
          <w:rFonts w:asciiTheme="minorBidi" w:hAnsiTheme="minorBidi" w:cstheme="minorBidi"/>
          <w:sz w:val="22"/>
          <w:szCs w:val="22"/>
        </w:rPr>
        <w:t xml:space="preserve"> habe </w:t>
      </w:r>
      <w:r w:rsidRPr="00442EEE">
        <w:rPr>
          <w:rFonts w:asciiTheme="minorBidi" w:hAnsiTheme="minorBidi" w:cstheme="minorBidi"/>
          <w:sz w:val="22"/>
          <w:szCs w:val="22"/>
        </w:rPr>
        <w:t>einen wesentlichen</w:t>
      </w:r>
      <w:r w:rsidR="00294AB6" w:rsidRPr="00442EEE">
        <w:rPr>
          <w:rFonts w:asciiTheme="minorBidi" w:hAnsiTheme="minorBidi" w:cstheme="minorBidi"/>
          <w:sz w:val="22"/>
          <w:szCs w:val="22"/>
        </w:rPr>
        <w:t xml:space="preserve"> </w:t>
      </w:r>
      <w:r w:rsidRPr="00442EEE">
        <w:rPr>
          <w:rFonts w:asciiTheme="minorBidi" w:hAnsiTheme="minorBidi" w:cstheme="minorBidi"/>
          <w:sz w:val="22"/>
          <w:szCs w:val="22"/>
        </w:rPr>
        <w:t xml:space="preserve">Einfluss auf </w:t>
      </w:r>
      <w:r w:rsidR="00294AB6" w:rsidRPr="00442EEE">
        <w:rPr>
          <w:rFonts w:asciiTheme="minorBidi" w:hAnsiTheme="minorBidi" w:cstheme="minorBidi"/>
          <w:sz w:val="22"/>
          <w:szCs w:val="22"/>
        </w:rPr>
        <w:t xml:space="preserve">die </w:t>
      </w:r>
      <w:r w:rsidRPr="00442EEE">
        <w:rPr>
          <w:rFonts w:asciiTheme="minorBidi" w:hAnsiTheme="minorBidi" w:cstheme="minorBidi"/>
          <w:sz w:val="22"/>
          <w:szCs w:val="22"/>
        </w:rPr>
        <w:t xml:space="preserve">berufliche und familiäre Leistungsbereitschaft, </w:t>
      </w:r>
      <w:r w:rsidR="00294AB6" w:rsidRPr="00442EEE">
        <w:rPr>
          <w:rFonts w:asciiTheme="minorBidi" w:hAnsiTheme="minorBidi" w:cstheme="minorBidi"/>
          <w:sz w:val="22"/>
          <w:szCs w:val="22"/>
        </w:rPr>
        <w:t xml:space="preserve">die </w:t>
      </w:r>
      <w:r w:rsidRPr="00442EEE">
        <w:rPr>
          <w:rFonts w:asciiTheme="minorBidi" w:hAnsiTheme="minorBidi" w:cstheme="minorBidi"/>
          <w:sz w:val="22"/>
          <w:szCs w:val="22"/>
        </w:rPr>
        <w:t>Partnerschaftsbeziehung</w:t>
      </w:r>
      <w:r w:rsidR="00294AB6" w:rsidRPr="00442EEE">
        <w:rPr>
          <w:rFonts w:asciiTheme="minorBidi" w:hAnsiTheme="minorBidi" w:cstheme="minorBidi"/>
          <w:sz w:val="22"/>
          <w:szCs w:val="22"/>
        </w:rPr>
        <w:t xml:space="preserve"> </w:t>
      </w:r>
      <w:r w:rsidRPr="00442EEE">
        <w:rPr>
          <w:rFonts w:asciiTheme="minorBidi" w:hAnsiTheme="minorBidi" w:cstheme="minorBidi"/>
          <w:sz w:val="22"/>
          <w:szCs w:val="22"/>
        </w:rPr>
        <w:t xml:space="preserve">und damit </w:t>
      </w:r>
      <w:r w:rsidR="00294AB6" w:rsidRPr="00442EEE">
        <w:rPr>
          <w:rFonts w:asciiTheme="minorBidi" w:hAnsiTheme="minorBidi" w:cstheme="minorBidi"/>
          <w:sz w:val="22"/>
          <w:szCs w:val="22"/>
        </w:rPr>
        <w:t xml:space="preserve">auf </w:t>
      </w:r>
      <w:r w:rsidRPr="00442EEE">
        <w:rPr>
          <w:rFonts w:asciiTheme="minorBidi" w:hAnsiTheme="minorBidi" w:cstheme="minorBidi"/>
          <w:sz w:val="22"/>
          <w:szCs w:val="22"/>
        </w:rPr>
        <w:t>die aktuelle Lebensfreude. Linemayr-Wagner: „Frauen brauchen heute nicht mehr unter Wechselbeschwerden zu leiden. Besonders für Frauen mit starken Wechselbeschwerden kann sich die Therapie mit Hormonen als wahrer Segen entpuppen. Bei allen Pro- und Contra-Diskussionen unter Fachleuten herrscht darüber Einigkeit, dass mit der Gabe von Östrogenen und Gestagenen die Wechseljahrbeschwerden erfolgreich behandelt werden können.“</w:t>
      </w:r>
    </w:p>
    <w:p w:rsidR="00BB1A98" w:rsidRPr="00442EEE" w:rsidRDefault="00FD5A38" w:rsidP="00FD5A38">
      <w:pPr>
        <w:autoSpaceDE w:val="0"/>
        <w:autoSpaceDN w:val="0"/>
        <w:adjustRightInd w:val="0"/>
        <w:rPr>
          <w:rFonts w:asciiTheme="minorBidi" w:hAnsiTheme="minorBidi" w:cstheme="minorBidi"/>
          <w:i/>
          <w:sz w:val="22"/>
          <w:szCs w:val="16"/>
        </w:rPr>
      </w:pPr>
      <w:r w:rsidRPr="00442EEE">
        <w:rPr>
          <w:rFonts w:asciiTheme="minorBidi" w:hAnsiTheme="minorBidi" w:cstheme="minorBidi"/>
          <w:i/>
          <w:sz w:val="22"/>
          <w:szCs w:val="16"/>
        </w:rPr>
        <w:t>Dieser Pressetext, d</w:t>
      </w:r>
      <w:r w:rsidR="00CA6C51" w:rsidRPr="00442EEE">
        <w:rPr>
          <w:rFonts w:asciiTheme="minorBidi" w:hAnsiTheme="minorBidi" w:cstheme="minorBidi"/>
          <w:i/>
          <w:sz w:val="22"/>
          <w:szCs w:val="16"/>
        </w:rPr>
        <w:t xml:space="preserve">etaillierte </w:t>
      </w:r>
      <w:r w:rsidR="00294AB6" w:rsidRPr="00442EEE">
        <w:rPr>
          <w:rFonts w:asciiTheme="minorBidi" w:hAnsiTheme="minorBidi" w:cstheme="minorBidi"/>
          <w:i/>
          <w:sz w:val="22"/>
          <w:szCs w:val="16"/>
        </w:rPr>
        <w:t xml:space="preserve">Zusammenfassungen </w:t>
      </w:r>
      <w:r w:rsidR="00CA6C51" w:rsidRPr="00442EEE">
        <w:rPr>
          <w:rFonts w:asciiTheme="minorBidi" w:hAnsiTheme="minorBidi" w:cstheme="minorBidi"/>
          <w:i/>
          <w:sz w:val="22"/>
          <w:szCs w:val="16"/>
        </w:rPr>
        <w:t>der Vorträge der Referenten</w:t>
      </w:r>
      <w:r w:rsidR="00294AB6" w:rsidRPr="00442EEE">
        <w:rPr>
          <w:rFonts w:asciiTheme="minorBidi" w:hAnsiTheme="minorBidi" w:cstheme="minorBidi"/>
          <w:i/>
          <w:sz w:val="22"/>
          <w:szCs w:val="16"/>
        </w:rPr>
        <w:t xml:space="preserve">, </w:t>
      </w:r>
      <w:r w:rsidR="008F376D" w:rsidRPr="00442EEE">
        <w:rPr>
          <w:rFonts w:asciiTheme="minorBidi" w:hAnsiTheme="minorBidi" w:cstheme="minorBidi"/>
          <w:i/>
          <w:sz w:val="22"/>
          <w:szCs w:val="16"/>
        </w:rPr>
        <w:t>der</w:t>
      </w:r>
      <w:r w:rsidR="00CA6C51" w:rsidRPr="00442EEE">
        <w:rPr>
          <w:rFonts w:asciiTheme="minorBidi" w:hAnsiTheme="minorBidi" w:cstheme="minorBidi"/>
          <w:i/>
          <w:sz w:val="22"/>
          <w:szCs w:val="16"/>
        </w:rPr>
        <w:t xml:space="preserve"> </w:t>
      </w:r>
      <w:proofErr w:type="spellStart"/>
      <w:r w:rsidR="008F376D" w:rsidRPr="00442EEE">
        <w:rPr>
          <w:rFonts w:asciiTheme="minorBidi" w:hAnsiTheme="minorBidi" w:cstheme="minorBidi"/>
          <w:i/>
          <w:sz w:val="22"/>
          <w:szCs w:val="16"/>
        </w:rPr>
        <w:t>Konsensusbericht</w:t>
      </w:r>
      <w:proofErr w:type="spellEnd"/>
      <w:r w:rsidR="008F376D" w:rsidRPr="00442EEE">
        <w:rPr>
          <w:rFonts w:asciiTheme="minorBidi" w:hAnsiTheme="minorBidi" w:cstheme="minorBidi"/>
          <w:i/>
          <w:sz w:val="22"/>
          <w:szCs w:val="16"/>
        </w:rPr>
        <w:t xml:space="preserve"> „Österreichisches </w:t>
      </w:r>
      <w:proofErr w:type="spellStart"/>
      <w:r w:rsidR="008F376D" w:rsidRPr="00442EEE">
        <w:rPr>
          <w:rFonts w:asciiTheme="minorBidi" w:hAnsiTheme="minorBidi" w:cstheme="minorBidi"/>
          <w:i/>
          <w:sz w:val="22"/>
          <w:szCs w:val="16"/>
        </w:rPr>
        <w:t>Konsensuspapier</w:t>
      </w:r>
      <w:proofErr w:type="spellEnd"/>
      <w:r w:rsidR="008F376D" w:rsidRPr="00442EEE">
        <w:rPr>
          <w:rFonts w:asciiTheme="minorBidi" w:hAnsiTheme="minorBidi" w:cstheme="minorBidi"/>
          <w:i/>
          <w:sz w:val="22"/>
          <w:szCs w:val="16"/>
        </w:rPr>
        <w:t xml:space="preserve"> Hormonersatztherapie“ </w:t>
      </w:r>
      <w:r w:rsidR="00C62660" w:rsidRPr="00442EEE">
        <w:rPr>
          <w:rFonts w:asciiTheme="minorBidi" w:hAnsiTheme="minorBidi" w:cstheme="minorBidi"/>
          <w:i/>
          <w:sz w:val="22"/>
          <w:szCs w:val="16"/>
        </w:rPr>
        <w:t xml:space="preserve">sowie </w:t>
      </w:r>
      <w:r w:rsidR="0017330B" w:rsidRPr="00442EEE">
        <w:rPr>
          <w:rFonts w:asciiTheme="minorBidi" w:hAnsiTheme="minorBidi" w:cstheme="minorBidi"/>
          <w:i/>
          <w:sz w:val="22"/>
          <w:szCs w:val="16"/>
        </w:rPr>
        <w:t>ein T</w:t>
      </w:r>
      <w:r w:rsidR="00CA6C51" w:rsidRPr="00442EEE">
        <w:rPr>
          <w:rFonts w:asciiTheme="minorBidi" w:hAnsiTheme="minorBidi" w:cstheme="minorBidi"/>
          <w:i/>
          <w:sz w:val="22"/>
          <w:szCs w:val="16"/>
        </w:rPr>
        <w:t xml:space="preserve">ext „12 Mythen zum Thema </w:t>
      </w:r>
      <w:proofErr w:type="spellStart"/>
      <w:r w:rsidR="00CA6C51" w:rsidRPr="00442EEE">
        <w:rPr>
          <w:rFonts w:asciiTheme="minorBidi" w:hAnsiTheme="minorBidi" w:cstheme="minorBidi"/>
          <w:i/>
          <w:sz w:val="22"/>
          <w:szCs w:val="16"/>
        </w:rPr>
        <w:t>menopausale</w:t>
      </w:r>
      <w:proofErr w:type="spellEnd"/>
      <w:r w:rsidR="00CA6C51" w:rsidRPr="00442EEE">
        <w:rPr>
          <w:rFonts w:asciiTheme="minorBidi" w:hAnsiTheme="minorBidi" w:cstheme="minorBidi"/>
          <w:i/>
          <w:sz w:val="22"/>
          <w:szCs w:val="16"/>
        </w:rPr>
        <w:t xml:space="preserve"> Hormontherapie (MHT)“ sind zum Download verfügbar unter medica</w:t>
      </w:r>
      <w:r w:rsidR="00CB6DC8" w:rsidRPr="00442EEE">
        <w:rPr>
          <w:rFonts w:asciiTheme="minorBidi" w:hAnsiTheme="minorBidi" w:cstheme="minorBidi"/>
          <w:i/>
          <w:sz w:val="22"/>
          <w:szCs w:val="16"/>
        </w:rPr>
        <w:t>l-media-consulting.at/</w:t>
      </w:r>
      <w:proofErr w:type="spellStart"/>
      <w:r w:rsidR="00CB6DC8" w:rsidRPr="00442EEE">
        <w:rPr>
          <w:rFonts w:asciiTheme="minorBidi" w:hAnsiTheme="minorBidi" w:cstheme="minorBidi"/>
          <w:i/>
          <w:sz w:val="22"/>
          <w:szCs w:val="16"/>
        </w:rPr>
        <w:t>pressroom</w:t>
      </w:r>
      <w:proofErr w:type="spellEnd"/>
    </w:p>
    <w:p w:rsidR="00625831" w:rsidRPr="00442EEE" w:rsidRDefault="00625831" w:rsidP="003F771B">
      <w:pPr>
        <w:spacing w:after="120" w:line="312" w:lineRule="auto"/>
        <w:rPr>
          <w:rFonts w:asciiTheme="minorBidi" w:hAnsiTheme="minorBidi" w:cstheme="minorBidi"/>
          <w:i/>
          <w:sz w:val="20"/>
          <w:szCs w:val="16"/>
        </w:rPr>
      </w:pPr>
    </w:p>
    <w:p w:rsidR="00625831" w:rsidRPr="00442EEE" w:rsidRDefault="00625831" w:rsidP="00625831">
      <w:pPr>
        <w:autoSpaceDE w:val="0"/>
        <w:autoSpaceDN w:val="0"/>
        <w:rPr>
          <w:rFonts w:asciiTheme="minorBidi" w:hAnsiTheme="minorBidi" w:cstheme="minorBidi"/>
          <w:color w:val="000000"/>
          <w:sz w:val="22"/>
          <w:szCs w:val="20"/>
          <w:lang w:val="en-US"/>
        </w:rPr>
      </w:pPr>
      <w:proofErr w:type="spellStart"/>
      <w:r w:rsidRPr="00442EEE">
        <w:rPr>
          <w:rFonts w:asciiTheme="minorBidi" w:hAnsiTheme="minorBidi" w:cstheme="minorBidi"/>
          <w:color w:val="000000"/>
          <w:sz w:val="22"/>
          <w:szCs w:val="20"/>
          <w:lang w:val="en-US"/>
        </w:rPr>
        <w:t>Rückfragen</w:t>
      </w:r>
      <w:proofErr w:type="spellEnd"/>
    </w:p>
    <w:p w:rsidR="00625831" w:rsidRPr="00442EEE" w:rsidRDefault="00625831" w:rsidP="00625831">
      <w:pPr>
        <w:autoSpaceDE w:val="0"/>
        <w:autoSpaceDN w:val="0"/>
        <w:rPr>
          <w:rFonts w:asciiTheme="minorBidi" w:hAnsiTheme="minorBidi" w:cstheme="minorBidi"/>
          <w:sz w:val="22"/>
          <w:szCs w:val="20"/>
          <w:lang w:val="en-US"/>
        </w:rPr>
      </w:pPr>
      <w:r w:rsidRPr="00442EEE">
        <w:rPr>
          <w:rFonts w:asciiTheme="minorBidi" w:hAnsiTheme="minorBidi" w:cstheme="minorBidi"/>
          <w:b/>
          <w:bCs/>
          <w:sz w:val="22"/>
          <w:szCs w:val="20"/>
          <w:lang w:val="en-US"/>
        </w:rPr>
        <w:t>Urban &amp; Schenk medical media consulting</w:t>
      </w:r>
    </w:p>
    <w:p w:rsidR="00625831" w:rsidRPr="00442EEE" w:rsidRDefault="00625831" w:rsidP="00625831">
      <w:pPr>
        <w:autoSpaceDE w:val="0"/>
        <w:autoSpaceDN w:val="0"/>
        <w:rPr>
          <w:rFonts w:asciiTheme="minorBidi" w:hAnsiTheme="minorBidi" w:cstheme="minorBidi"/>
          <w:sz w:val="22"/>
          <w:szCs w:val="20"/>
          <w:lang w:val="sv-SE"/>
        </w:rPr>
      </w:pPr>
      <w:r w:rsidRPr="00442EEE">
        <w:rPr>
          <w:rFonts w:asciiTheme="minorBidi" w:hAnsiTheme="minorBidi" w:cstheme="minorBidi"/>
          <w:sz w:val="22"/>
          <w:szCs w:val="20"/>
          <w:lang w:val="sv-SE"/>
        </w:rPr>
        <w:t xml:space="preserve">Barbara Urban: 0664/41 69 4 59, </w:t>
      </w:r>
      <w:hyperlink r:id="rId9" w:history="1">
        <w:r w:rsidRPr="00442EEE">
          <w:rPr>
            <w:rStyle w:val="Hyperlink"/>
            <w:rFonts w:asciiTheme="minorBidi" w:hAnsiTheme="minorBidi" w:cstheme="minorBidi"/>
            <w:color w:val="auto"/>
            <w:sz w:val="22"/>
            <w:szCs w:val="20"/>
            <w:lang w:val="sv-SE"/>
          </w:rPr>
          <w:t>barbara.urban@medical-media-consulting.at</w:t>
        </w:r>
      </w:hyperlink>
    </w:p>
    <w:p w:rsidR="00625831" w:rsidRPr="00442EEE" w:rsidRDefault="00625831" w:rsidP="00625831">
      <w:pPr>
        <w:rPr>
          <w:rFonts w:asciiTheme="minorBidi" w:hAnsiTheme="minorBidi" w:cstheme="minorBidi"/>
          <w:sz w:val="28"/>
          <w:szCs w:val="22"/>
        </w:rPr>
      </w:pPr>
      <w:r w:rsidRPr="00442EEE">
        <w:rPr>
          <w:rFonts w:asciiTheme="minorBidi" w:hAnsiTheme="minorBidi" w:cstheme="minorBidi"/>
          <w:sz w:val="22"/>
          <w:szCs w:val="20"/>
          <w:lang w:val="de-AT"/>
        </w:rPr>
        <w:t xml:space="preserve">Mag. Harald Schenk: 0664/160 75 99, </w:t>
      </w:r>
      <w:hyperlink r:id="rId10" w:history="1">
        <w:r w:rsidRPr="00442EEE">
          <w:rPr>
            <w:rStyle w:val="Hyperlink"/>
            <w:rFonts w:asciiTheme="minorBidi" w:hAnsiTheme="minorBidi" w:cstheme="minorBidi"/>
            <w:color w:val="auto"/>
            <w:sz w:val="22"/>
            <w:szCs w:val="20"/>
            <w:lang w:val="de-AT"/>
          </w:rPr>
          <w:t>harald.schenk@medical-media-consulting.at</w:t>
        </w:r>
      </w:hyperlink>
    </w:p>
    <w:p w:rsidR="00442EEE" w:rsidRPr="00442EEE" w:rsidRDefault="00442EEE" w:rsidP="00442EEE">
      <w:pPr>
        <w:spacing w:after="120" w:line="312" w:lineRule="auto"/>
        <w:rPr>
          <w:rFonts w:asciiTheme="minorBidi" w:hAnsiTheme="minorBidi" w:cstheme="minorBidi"/>
          <w:sz w:val="16"/>
          <w:szCs w:val="16"/>
        </w:rPr>
      </w:pPr>
    </w:p>
    <w:p w:rsidR="00625831" w:rsidRPr="00442EEE" w:rsidRDefault="00715A1E" w:rsidP="003F771B">
      <w:pPr>
        <w:spacing w:after="120" w:line="312" w:lineRule="auto"/>
        <w:rPr>
          <w:rFonts w:asciiTheme="minorBidi" w:hAnsiTheme="minorBidi" w:cstheme="minorBidi"/>
          <w:sz w:val="16"/>
          <w:szCs w:val="12"/>
        </w:rPr>
      </w:pPr>
      <w:r w:rsidRPr="00442EEE">
        <w:rPr>
          <w:rFonts w:asciiTheme="minorBidi" w:hAnsiTheme="minorBidi" w:cstheme="minorBidi"/>
          <w:sz w:val="16"/>
          <w:szCs w:val="12"/>
        </w:rPr>
        <w:t>1205423-(00)-06042016</w:t>
      </w:r>
    </w:p>
    <w:sectPr w:rsidR="00625831" w:rsidRPr="00442EEE" w:rsidSect="002D4F03">
      <w:headerReference w:type="default" r:id="rId11"/>
      <w:footerReference w:type="default" r:id="rId12"/>
      <w:headerReference w:type="first" r:id="rId13"/>
      <w:footerReference w:type="first" r:id="rId14"/>
      <w:pgSz w:w="11906" w:h="16838"/>
      <w:pgMar w:top="1417" w:right="1417" w:bottom="1134" w:left="1417" w:header="708" w:footer="708"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7C2A924" w15:done="0"/>
  <w15:commentEx w15:paraId="61DFA471" w15:done="0"/>
  <w15:commentEx w15:paraId="5BB45F23" w15:done="0"/>
  <w15:commentEx w15:paraId="31B2A49F" w15:done="0"/>
  <w15:commentEx w15:paraId="2D62389C" w15:done="0"/>
  <w15:commentEx w15:paraId="2C229223" w15:done="0"/>
  <w15:commentEx w15:paraId="454D1DE9" w15:done="0"/>
  <w15:commentEx w15:paraId="3A813B47"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6A3F" w:rsidRDefault="00756A3F" w:rsidP="009A0833">
      <w:r>
        <w:separator/>
      </w:r>
    </w:p>
  </w:endnote>
  <w:endnote w:type="continuationSeparator" w:id="0">
    <w:p w:rsidR="00756A3F" w:rsidRDefault="00756A3F" w:rsidP="009A083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5646605"/>
      <w:docPartObj>
        <w:docPartGallery w:val="Page Numbers (Bottom of Page)"/>
        <w:docPartUnique/>
      </w:docPartObj>
    </w:sdtPr>
    <w:sdtContent>
      <w:p w:rsidR="00A45D54" w:rsidRDefault="00921C9B">
        <w:pPr>
          <w:pStyle w:val="Fuzeile"/>
          <w:jc w:val="right"/>
        </w:pPr>
        <w:r w:rsidRPr="001E28F4">
          <w:rPr>
            <w:rFonts w:asciiTheme="minorBidi" w:hAnsiTheme="minorBidi" w:cstheme="minorBidi"/>
            <w:sz w:val="22"/>
            <w:szCs w:val="22"/>
          </w:rPr>
          <w:fldChar w:fldCharType="begin"/>
        </w:r>
        <w:r w:rsidR="00A45D54" w:rsidRPr="001E28F4">
          <w:rPr>
            <w:rFonts w:asciiTheme="minorBidi" w:hAnsiTheme="minorBidi" w:cstheme="minorBidi"/>
            <w:sz w:val="22"/>
            <w:szCs w:val="22"/>
          </w:rPr>
          <w:instrText xml:space="preserve"> PAGE   \* MERGEFORMAT </w:instrText>
        </w:r>
        <w:r w:rsidRPr="001E28F4">
          <w:rPr>
            <w:rFonts w:asciiTheme="minorBidi" w:hAnsiTheme="minorBidi" w:cstheme="minorBidi"/>
            <w:sz w:val="22"/>
            <w:szCs w:val="22"/>
          </w:rPr>
          <w:fldChar w:fldCharType="separate"/>
        </w:r>
        <w:r w:rsidR="00442EEE">
          <w:rPr>
            <w:rFonts w:asciiTheme="minorBidi" w:hAnsiTheme="minorBidi" w:cstheme="minorBidi"/>
            <w:noProof/>
            <w:sz w:val="22"/>
            <w:szCs w:val="22"/>
          </w:rPr>
          <w:t>3</w:t>
        </w:r>
        <w:r w:rsidRPr="001E28F4">
          <w:rPr>
            <w:rFonts w:asciiTheme="minorBidi" w:hAnsiTheme="minorBidi" w:cstheme="minorBidi"/>
            <w:sz w:val="22"/>
            <w:szCs w:val="22"/>
          </w:rPr>
          <w:fldChar w:fldCharType="end"/>
        </w:r>
      </w:p>
    </w:sdtContent>
  </w:sdt>
  <w:p w:rsidR="00A45D54" w:rsidRDefault="00A45D54" w:rsidP="008B2D3E">
    <w:pPr>
      <w:pBdr>
        <w:top w:val="single" w:sz="4" w:space="1" w:color="auto"/>
      </w:pBdr>
      <w:spacing w:line="312" w:lineRule="auto"/>
    </w:pPr>
    <w:r w:rsidRPr="00EF6589">
      <w:rPr>
        <w:rFonts w:ascii="Arial" w:hAnsi="Arial" w:cs="Arial"/>
        <w:bCs/>
        <w:sz w:val="20"/>
        <w:szCs w:val="20"/>
        <w:lang w:val="de-AT"/>
      </w:rPr>
      <w:t>Pressekonferenz „Mythen versus neueste Erkenntnisse zur Hormonersatztherapie“</w:t>
    </w:r>
    <w:r>
      <w:rPr>
        <w:rFonts w:ascii="Arial" w:hAnsi="Arial" w:cs="Arial"/>
        <w:bCs/>
        <w:sz w:val="20"/>
        <w:szCs w:val="20"/>
        <w:lang w:val="de-AT"/>
      </w:rPr>
      <w:t xml:space="preserve"> </w:t>
    </w:r>
    <w:r>
      <w:rPr>
        <w:rFonts w:ascii="Arial" w:hAnsi="Arial"/>
        <w:sz w:val="20"/>
        <w:szCs w:val="20"/>
      </w:rPr>
      <w:t>am  28. April 2016</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5D54" w:rsidRPr="008B2D3E" w:rsidRDefault="00A45D54" w:rsidP="008B2D3E">
    <w:pPr>
      <w:pBdr>
        <w:top w:val="single" w:sz="4" w:space="1" w:color="auto"/>
      </w:pBdr>
      <w:spacing w:line="312" w:lineRule="auto"/>
    </w:pPr>
    <w:r w:rsidRPr="00EF6589">
      <w:rPr>
        <w:rFonts w:ascii="Arial" w:hAnsi="Arial" w:cs="Arial"/>
        <w:bCs/>
        <w:sz w:val="20"/>
        <w:szCs w:val="20"/>
        <w:lang w:val="de-AT"/>
      </w:rPr>
      <w:t>Pressekonferenz „Mythen versus neueste Erkenntnisse zur Hormonersatztherapie“</w:t>
    </w:r>
    <w:r>
      <w:rPr>
        <w:rFonts w:ascii="Arial" w:hAnsi="Arial" w:cs="Arial"/>
        <w:bCs/>
        <w:sz w:val="20"/>
        <w:szCs w:val="20"/>
        <w:lang w:val="de-AT"/>
      </w:rPr>
      <w:t xml:space="preserve"> </w:t>
    </w:r>
    <w:r>
      <w:rPr>
        <w:rFonts w:ascii="Arial" w:hAnsi="Arial"/>
        <w:sz w:val="20"/>
        <w:szCs w:val="20"/>
      </w:rPr>
      <w:t>am  28. April 2016</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6A3F" w:rsidRDefault="00756A3F" w:rsidP="009A0833">
      <w:r>
        <w:separator/>
      </w:r>
    </w:p>
  </w:footnote>
  <w:footnote w:type="continuationSeparator" w:id="0">
    <w:p w:rsidR="00756A3F" w:rsidRDefault="00756A3F" w:rsidP="009A083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5D54" w:rsidRDefault="00A45D54" w:rsidP="00B22DE4">
    <w:pPr>
      <w:pStyle w:val="Kopfzeile"/>
      <w:tabs>
        <w:tab w:val="clear" w:pos="9072"/>
        <w:tab w:val="right" w:pos="9498"/>
      </w:tabs>
    </w:pPr>
    <w:r>
      <w:tab/>
    </w:r>
  </w:p>
  <w:p w:rsidR="00A45D54" w:rsidRDefault="00A45D54">
    <w:pPr>
      <w:pStyle w:val="Kopfzeile"/>
    </w:pPr>
  </w:p>
  <w:p w:rsidR="00A45D54" w:rsidRDefault="00A45D54">
    <w:pPr>
      <w:pStyle w:val="Kopfzeil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5D54" w:rsidRDefault="00A45D54" w:rsidP="00CB2B9B">
    <w:pPr>
      <w:pStyle w:val="Kopfzeile"/>
      <w:tabs>
        <w:tab w:val="clear" w:pos="4536"/>
        <w:tab w:val="clear" w:pos="9072"/>
        <w:tab w:val="left" w:pos="4111"/>
        <w:tab w:val="right" w:pos="9498"/>
      </w:tabs>
      <w:ind w:left="-425"/>
    </w:pPr>
    <w:r w:rsidRPr="008B697A">
      <w:rPr>
        <w:noProof/>
        <w:lang w:val="de-AT" w:eastAsia="de-AT"/>
      </w:rPr>
      <w:drawing>
        <wp:inline distT="0" distB="0" distL="0" distR="0">
          <wp:extent cx="1299403" cy="1094032"/>
          <wp:effectExtent l="1905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299403" cy="1094032"/>
                  </a:xfrm>
                  <a:prstGeom prst="rect">
                    <a:avLst/>
                  </a:prstGeom>
                  <a:noFill/>
                  <a:ln w="9525">
                    <a:noFill/>
                    <a:miter lim="800000"/>
                    <a:headEnd/>
                    <a:tailEnd/>
                  </a:ln>
                </pic:spPr>
              </pic:pic>
            </a:graphicData>
          </a:graphic>
        </wp:inline>
      </w:drawing>
    </w:r>
    <w:r>
      <w:rPr>
        <w:noProof/>
        <w:lang w:val="de-AT" w:eastAsia="de-AT"/>
      </w:rPr>
      <w:tab/>
    </w:r>
    <w:r w:rsidRPr="009A0833">
      <w:rPr>
        <w:noProof/>
        <w:lang w:val="de-AT" w:eastAsia="de-AT"/>
      </w:rPr>
      <w:drawing>
        <wp:inline distT="0" distB="0" distL="0" distR="0">
          <wp:extent cx="3089910" cy="444012"/>
          <wp:effectExtent l="19050" t="0" r="0" b="0"/>
          <wp:docPr id="9"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089910" cy="444012"/>
                  </a:xfrm>
                  <a:prstGeom prst="rect">
                    <a:avLst/>
                  </a:prstGeom>
                  <a:noFill/>
                  <a:ln>
                    <a:noFill/>
                  </a:ln>
                </pic:spPr>
              </pic:pic>
            </a:graphicData>
          </a:graphic>
        </wp:inline>
      </w:drawing>
    </w:r>
    <w:r>
      <w:tab/>
    </w:r>
  </w:p>
  <w:p w:rsidR="00A45D54" w:rsidRDefault="00A45D54" w:rsidP="002D4F03">
    <w:pPr>
      <w:pStyle w:val="Kopfzeile"/>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tin Birtel">
    <w15:presenceInfo w15:providerId="AD" w15:userId="S-1-5-21-1074136629-4081378027-2755238289-254877"/>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drawingGridHorizontalSpacing w:val="120"/>
  <w:displayHorizontalDrawingGridEvery w:val="2"/>
  <w:characterSpacingControl w:val="doNotCompress"/>
  <w:savePreviewPicture/>
  <w:hdrShapeDefaults>
    <o:shapedefaults v:ext="edit" spidmax="8194"/>
  </w:hdrShapeDefaults>
  <w:footnotePr>
    <w:footnote w:id="-1"/>
    <w:footnote w:id="0"/>
  </w:footnotePr>
  <w:endnotePr>
    <w:endnote w:id="-1"/>
    <w:endnote w:id="0"/>
  </w:endnotePr>
  <w:compat/>
  <w:rsids>
    <w:rsidRoot w:val="00EA2FEC"/>
    <w:rsid w:val="000058CF"/>
    <w:rsid w:val="00005AAF"/>
    <w:rsid w:val="00006580"/>
    <w:rsid w:val="00007AEA"/>
    <w:rsid w:val="000127BA"/>
    <w:rsid w:val="00012A8C"/>
    <w:rsid w:val="0001309F"/>
    <w:rsid w:val="00013A7A"/>
    <w:rsid w:val="00014FEC"/>
    <w:rsid w:val="00015D2A"/>
    <w:rsid w:val="00020008"/>
    <w:rsid w:val="00020009"/>
    <w:rsid w:val="0002189F"/>
    <w:rsid w:val="000219A9"/>
    <w:rsid w:val="00024B3E"/>
    <w:rsid w:val="00025735"/>
    <w:rsid w:val="000263D8"/>
    <w:rsid w:val="000269F1"/>
    <w:rsid w:val="00031AC1"/>
    <w:rsid w:val="000328DB"/>
    <w:rsid w:val="00033643"/>
    <w:rsid w:val="00034A18"/>
    <w:rsid w:val="00037364"/>
    <w:rsid w:val="0004004A"/>
    <w:rsid w:val="00042B2D"/>
    <w:rsid w:val="00044950"/>
    <w:rsid w:val="000478D8"/>
    <w:rsid w:val="00047BA3"/>
    <w:rsid w:val="000504A8"/>
    <w:rsid w:val="00050DA8"/>
    <w:rsid w:val="00050F83"/>
    <w:rsid w:val="00054044"/>
    <w:rsid w:val="0005508B"/>
    <w:rsid w:val="0005776E"/>
    <w:rsid w:val="00057802"/>
    <w:rsid w:val="0006093A"/>
    <w:rsid w:val="00060FBE"/>
    <w:rsid w:val="00060FE3"/>
    <w:rsid w:val="00061CDD"/>
    <w:rsid w:val="000629B5"/>
    <w:rsid w:val="00063720"/>
    <w:rsid w:val="00063B04"/>
    <w:rsid w:val="0006413F"/>
    <w:rsid w:val="00064530"/>
    <w:rsid w:val="00064AF0"/>
    <w:rsid w:val="000654DB"/>
    <w:rsid w:val="00065B6C"/>
    <w:rsid w:val="000667AA"/>
    <w:rsid w:val="00066BC9"/>
    <w:rsid w:val="000677A6"/>
    <w:rsid w:val="000704A7"/>
    <w:rsid w:val="000725EC"/>
    <w:rsid w:val="000728A3"/>
    <w:rsid w:val="00072995"/>
    <w:rsid w:val="00073822"/>
    <w:rsid w:val="00075185"/>
    <w:rsid w:val="00075F4D"/>
    <w:rsid w:val="0007704D"/>
    <w:rsid w:val="00077F5C"/>
    <w:rsid w:val="00081539"/>
    <w:rsid w:val="00081CCE"/>
    <w:rsid w:val="00082FE1"/>
    <w:rsid w:val="00083452"/>
    <w:rsid w:val="00083F66"/>
    <w:rsid w:val="00084379"/>
    <w:rsid w:val="00084838"/>
    <w:rsid w:val="00084F68"/>
    <w:rsid w:val="00085026"/>
    <w:rsid w:val="00086415"/>
    <w:rsid w:val="0008791D"/>
    <w:rsid w:val="000910FE"/>
    <w:rsid w:val="00091114"/>
    <w:rsid w:val="000912E6"/>
    <w:rsid w:val="0009371D"/>
    <w:rsid w:val="000A1ABC"/>
    <w:rsid w:val="000A4238"/>
    <w:rsid w:val="000A58B3"/>
    <w:rsid w:val="000A597A"/>
    <w:rsid w:val="000A6166"/>
    <w:rsid w:val="000A63B5"/>
    <w:rsid w:val="000A760C"/>
    <w:rsid w:val="000A7D74"/>
    <w:rsid w:val="000B0461"/>
    <w:rsid w:val="000B083F"/>
    <w:rsid w:val="000B3580"/>
    <w:rsid w:val="000B5835"/>
    <w:rsid w:val="000B7A60"/>
    <w:rsid w:val="000C05C0"/>
    <w:rsid w:val="000C0951"/>
    <w:rsid w:val="000C4CF3"/>
    <w:rsid w:val="000C56AC"/>
    <w:rsid w:val="000C5AAA"/>
    <w:rsid w:val="000C657A"/>
    <w:rsid w:val="000C6738"/>
    <w:rsid w:val="000C715A"/>
    <w:rsid w:val="000C79E2"/>
    <w:rsid w:val="000D0B4B"/>
    <w:rsid w:val="000D284E"/>
    <w:rsid w:val="000D2C35"/>
    <w:rsid w:val="000D3DE1"/>
    <w:rsid w:val="000D3F3D"/>
    <w:rsid w:val="000D427F"/>
    <w:rsid w:val="000D4DD9"/>
    <w:rsid w:val="000D66E0"/>
    <w:rsid w:val="000D7F12"/>
    <w:rsid w:val="000E1416"/>
    <w:rsid w:val="000E2F7F"/>
    <w:rsid w:val="000E3774"/>
    <w:rsid w:val="000E45B6"/>
    <w:rsid w:val="000F39BB"/>
    <w:rsid w:val="0010052E"/>
    <w:rsid w:val="001025B4"/>
    <w:rsid w:val="00103DD2"/>
    <w:rsid w:val="00104AAC"/>
    <w:rsid w:val="00105E28"/>
    <w:rsid w:val="0011115E"/>
    <w:rsid w:val="00112019"/>
    <w:rsid w:val="0011591C"/>
    <w:rsid w:val="001161AE"/>
    <w:rsid w:val="00116230"/>
    <w:rsid w:val="00120819"/>
    <w:rsid w:val="00120B3E"/>
    <w:rsid w:val="0012102A"/>
    <w:rsid w:val="00121904"/>
    <w:rsid w:val="00121996"/>
    <w:rsid w:val="00121B20"/>
    <w:rsid w:val="00121C2C"/>
    <w:rsid w:val="00121DFD"/>
    <w:rsid w:val="00132B39"/>
    <w:rsid w:val="001334FB"/>
    <w:rsid w:val="00134B58"/>
    <w:rsid w:val="001366BC"/>
    <w:rsid w:val="00137C2F"/>
    <w:rsid w:val="001421A6"/>
    <w:rsid w:val="00142719"/>
    <w:rsid w:val="00142C36"/>
    <w:rsid w:val="001431F0"/>
    <w:rsid w:val="00143D8D"/>
    <w:rsid w:val="001459CB"/>
    <w:rsid w:val="00147278"/>
    <w:rsid w:val="00147FBE"/>
    <w:rsid w:val="00151F22"/>
    <w:rsid w:val="00152B85"/>
    <w:rsid w:val="001536BF"/>
    <w:rsid w:val="00153B9E"/>
    <w:rsid w:val="0015703F"/>
    <w:rsid w:val="00161353"/>
    <w:rsid w:val="00162846"/>
    <w:rsid w:val="001638D8"/>
    <w:rsid w:val="0016639A"/>
    <w:rsid w:val="00170D83"/>
    <w:rsid w:val="0017330B"/>
    <w:rsid w:val="00174279"/>
    <w:rsid w:val="00176230"/>
    <w:rsid w:val="0017689A"/>
    <w:rsid w:val="00177D60"/>
    <w:rsid w:val="001805E4"/>
    <w:rsid w:val="00182035"/>
    <w:rsid w:val="00182AA5"/>
    <w:rsid w:val="00183B3E"/>
    <w:rsid w:val="00183D14"/>
    <w:rsid w:val="001840D9"/>
    <w:rsid w:val="001851AC"/>
    <w:rsid w:val="00185442"/>
    <w:rsid w:val="00187AB7"/>
    <w:rsid w:val="0019068D"/>
    <w:rsid w:val="00193697"/>
    <w:rsid w:val="00193F0B"/>
    <w:rsid w:val="00195A5F"/>
    <w:rsid w:val="00195F42"/>
    <w:rsid w:val="00197145"/>
    <w:rsid w:val="001A0EC4"/>
    <w:rsid w:val="001A0F31"/>
    <w:rsid w:val="001A14BB"/>
    <w:rsid w:val="001A1C9B"/>
    <w:rsid w:val="001A2898"/>
    <w:rsid w:val="001A3D16"/>
    <w:rsid w:val="001A4839"/>
    <w:rsid w:val="001A641D"/>
    <w:rsid w:val="001A7B1F"/>
    <w:rsid w:val="001A7B75"/>
    <w:rsid w:val="001B0151"/>
    <w:rsid w:val="001B1452"/>
    <w:rsid w:val="001B4258"/>
    <w:rsid w:val="001B614D"/>
    <w:rsid w:val="001B6C42"/>
    <w:rsid w:val="001B7B3D"/>
    <w:rsid w:val="001C1192"/>
    <w:rsid w:val="001C160D"/>
    <w:rsid w:val="001C27FF"/>
    <w:rsid w:val="001C4EC5"/>
    <w:rsid w:val="001C53D4"/>
    <w:rsid w:val="001C7149"/>
    <w:rsid w:val="001C7D49"/>
    <w:rsid w:val="001D0FAF"/>
    <w:rsid w:val="001D25AD"/>
    <w:rsid w:val="001D4C04"/>
    <w:rsid w:val="001D4D31"/>
    <w:rsid w:val="001D4E2F"/>
    <w:rsid w:val="001D5998"/>
    <w:rsid w:val="001D5B2B"/>
    <w:rsid w:val="001D5B31"/>
    <w:rsid w:val="001D72FF"/>
    <w:rsid w:val="001D7DC5"/>
    <w:rsid w:val="001D7E15"/>
    <w:rsid w:val="001E1CA9"/>
    <w:rsid w:val="001E27C9"/>
    <w:rsid w:val="001E28F4"/>
    <w:rsid w:val="001E6C00"/>
    <w:rsid w:val="001E74B4"/>
    <w:rsid w:val="001E76CB"/>
    <w:rsid w:val="001F28C5"/>
    <w:rsid w:val="001F2CF1"/>
    <w:rsid w:val="001F6752"/>
    <w:rsid w:val="001F7EA2"/>
    <w:rsid w:val="0020104F"/>
    <w:rsid w:val="00202C98"/>
    <w:rsid w:val="00203A55"/>
    <w:rsid w:val="002040E7"/>
    <w:rsid w:val="002044C0"/>
    <w:rsid w:val="00204B1D"/>
    <w:rsid w:val="00206EAE"/>
    <w:rsid w:val="00207893"/>
    <w:rsid w:val="00211BCC"/>
    <w:rsid w:val="0021443C"/>
    <w:rsid w:val="00214452"/>
    <w:rsid w:val="002149C6"/>
    <w:rsid w:val="00220CAB"/>
    <w:rsid w:val="00221EBF"/>
    <w:rsid w:val="00222EB8"/>
    <w:rsid w:val="002236FB"/>
    <w:rsid w:val="00225952"/>
    <w:rsid w:val="00230CE1"/>
    <w:rsid w:val="00235196"/>
    <w:rsid w:val="00237BED"/>
    <w:rsid w:val="00242B8B"/>
    <w:rsid w:val="0024342C"/>
    <w:rsid w:val="002504AF"/>
    <w:rsid w:val="002517D1"/>
    <w:rsid w:val="00252900"/>
    <w:rsid w:val="00252A7E"/>
    <w:rsid w:val="00253561"/>
    <w:rsid w:val="002544A8"/>
    <w:rsid w:val="00257B65"/>
    <w:rsid w:val="00260281"/>
    <w:rsid w:val="002608D9"/>
    <w:rsid w:val="00261AF0"/>
    <w:rsid w:val="00263AD9"/>
    <w:rsid w:val="00263E29"/>
    <w:rsid w:val="002641A7"/>
    <w:rsid w:val="00264A02"/>
    <w:rsid w:val="00265607"/>
    <w:rsid w:val="00265630"/>
    <w:rsid w:val="00270547"/>
    <w:rsid w:val="0027251D"/>
    <w:rsid w:val="0027291D"/>
    <w:rsid w:val="00272EEA"/>
    <w:rsid w:val="00274335"/>
    <w:rsid w:val="0027444A"/>
    <w:rsid w:val="00274FBA"/>
    <w:rsid w:val="002756A0"/>
    <w:rsid w:val="0027573C"/>
    <w:rsid w:val="00275796"/>
    <w:rsid w:val="00280964"/>
    <w:rsid w:val="0028215A"/>
    <w:rsid w:val="00283314"/>
    <w:rsid w:val="0028347E"/>
    <w:rsid w:val="00284400"/>
    <w:rsid w:val="00284B42"/>
    <w:rsid w:val="00290752"/>
    <w:rsid w:val="00290C5B"/>
    <w:rsid w:val="002913B8"/>
    <w:rsid w:val="00293F85"/>
    <w:rsid w:val="00294AB6"/>
    <w:rsid w:val="002952C4"/>
    <w:rsid w:val="00296ABA"/>
    <w:rsid w:val="00296CEA"/>
    <w:rsid w:val="00297E83"/>
    <w:rsid w:val="002A0BF3"/>
    <w:rsid w:val="002A221C"/>
    <w:rsid w:val="002A2995"/>
    <w:rsid w:val="002A3AEC"/>
    <w:rsid w:val="002A4201"/>
    <w:rsid w:val="002A510C"/>
    <w:rsid w:val="002A5880"/>
    <w:rsid w:val="002A5D28"/>
    <w:rsid w:val="002A62D3"/>
    <w:rsid w:val="002A6DA3"/>
    <w:rsid w:val="002A6EEA"/>
    <w:rsid w:val="002A74B7"/>
    <w:rsid w:val="002B027E"/>
    <w:rsid w:val="002B1A4F"/>
    <w:rsid w:val="002B2300"/>
    <w:rsid w:val="002B5CB4"/>
    <w:rsid w:val="002B7B8E"/>
    <w:rsid w:val="002C0124"/>
    <w:rsid w:val="002C0BBD"/>
    <w:rsid w:val="002C0E4A"/>
    <w:rsid w:val="002C1DED"/>
    <w:rsid w:val="002C2D6F"/>
    <w:rsid w:val="002C30B9"/>
    <w:rsid w:val="002C357E"/>
    <w:rsid w:val="002C399C"/>
    <w:rsid w:val="002C3FD5"/>
    <w:rsid w:val="002C48F8"/>
    <w:rsid w:val="002C5E04"/>
    <w:rsid w:val="002C6189"/>
    <w:rsid w:val="002C6BAF"/>
    <w:rsid w:val="002C73D9"/>
    <w:rsid w:val="002C7DDE"/>
    <w:rsid w:val="002D2894"/>
    <w:rsid w:val="002D3F15"/>
    <w:rsid w:val="002D4CCB"/>
    <w:rsid w:val="002D4F03"/>
    <w:rsid w:val="002D734E"/>
    <w:rsid w:val="002E0D52"/>
    <w:rsid w:val="002E2179"/>
    <w:rsid w:val="002E361A"/>
    <w:rsid w:val="002E3A8B"/>
    <w:rsid w:val="002E441C"/>
    <w:rsid w:val="002E4737"/>
    <w:rsid w:val="002E4B2B"/>
    <w:rsid w:val="002E6AF4"/>
    <w:rsid w:val="002E705D"/>
    <w:rsid w:val="002E78D6"/>
    <w:rsid w:val="002E78FA"/>
    <w:rsid w:val="002F0177"/>
    <w:rsid w:val="002F0469"/>
    <w:rsid w:val="002F062C"/>
    <w:rsid w:val="002F1817"/>
    <w:rsid w:val="002F3518"/>
    <w:rsid w:val="002F4142"/>
    <w:rsid w:val="002F4579"/>
    <w:rsid w:val="002F478E"/>
    <w:rsid w:val="00302712"/>
    <w:rsid w:val="00302FC9"/>
    <w:rsid w:val="00303936"/>
    <w:rsid w:val="00304A81"/>
    <w:rsid w:val="003065B6"/>
    <w:rsid w:val="003103FC"/>
    <w:rsid w:val="003117C3"/>
    <w:rsid w:val="00313172"/>
    <w:rsid w:val="00314BA2"/>
    <w:rsid w:val="00316999"/>
    <w:rsid w:val="00317E52"/>
    <w:rsid w:val="003200D7"/>
    <w:rsid w:val="00320598"/>
    <w:rsid w:val="003220D8"/>
    <w:rsid w:val="003228DC"/>
    <w:rsid w:val="003249F9"/>
    <w:rsid w:val="00325BAB"/>
    <w:rsid w:val="00333959"/>
    <w:rsid w:val="0033453D"/>
    <w:rsid w:val="00335208"/>
    <w:rsid w:val="0033536F"/>
    <w:rsid w:val="0033747C"/>
    <w:rsid w:val="0034110A"/>
    <w:rsid w:val="00341DCB"/>
    <w:rsid w:val="003424AE"/>
    <w:rsid w:val="00342F3C"/>
    <w:rsid w:val="00345C1E"/>
    <w:rsid w:val="00345C99"/>
    <w:rsid w:val="0035449B"/>
    <w:rsid w:val="003560C3"/>
    <w:rsid w:val="00356112"/>
    <w:rsid w:val="0035675E"/>
    <w:rsid w:val="00360A3C"/>
    <w:rsid w:val="00361736"/>
    <w:rsid w:val="00361F92"/>
    <w:rsid w:val="0036238B"/>
    <w:rsid w:val="00362439"/>
    <w:rsid w:val="00362E61"/>
    <w:rsid w:val="003637CF"/>
    <w:rsid w:val="00364B49"/>
    <w:rsid w:val="00367BA5"/>
    <w:rsid w:val="003712CA"/>
    <w:rsid w:val="0037376D"/>
    <w:rsid w:val="00373F03"/>
    <w:rsid w:val="00375385"/>
    <w:rsid w:val="00376347"/>
    <w:rsid w:val="00380886"/>
    <w:rsid w:val="003810AF"/>
    <w:rsid w:val="00381102"/>
    <w:rsid w:val="00382498"/>
    <w:rsid w:val="00382DB2"/>
    <w:rsid w:val="00383560"/>
    <w:rsid w:val="00383B34"/>
    <w:rsid w:val="00385B88"/>
    <w:rsid w:val="00387E75"/>
    <w:rsid w:val="00390E5E"/>
    <w:rsid w:val="00391760"/>
    <w:rsid w:val="00391AF8"/>
    <w:rsid w:val="00391FCC"/>
    <w:rsid w:val="003926F0"/>
    <w:rsid w:val="00392DB9"/>
    <w:rsid w:val="00393A88"/>
    <w:rsid w:val="00395308"/>
    <w:rsid w:val="0039593B"/>
    <w:rsid w:val="00396702"/>
    <w:rsid w:val="003970A0"/>
    <w:rsid w:val="003975D2"/>
    <w:rsid w:val="003A3EEA"/>
    <w:rsid w:val="003A4221"/>
    <w:rsid w:val="003A4304"/>
    <w:rsid w:val="003A5050"/>
    <w:rsid w:val="003A5FFD"/>
    <w:rsid w:val="003B29CE"/>
    <w:rsid w:val="003B2C5A"/>
    <w:rsid w:val="003B2E1F"/>
    <w:rsid w:val="003B31E3"/>
    <w:rsid w:val="003B42FA"/>
    <w:rsid w:val="003B5921"/>
    <w:rsid w:val="003B5D43"/>
    <w:rsid w:val="003B63F5"/>
    <w:rsid w:val="003B6659"/>
    <w:rsid w:val="003B6849"/>
    <w:rsid w:val="003B6C88"/>
    <w:rsid w:val="003C0140"/>
    <w:rsid w:val="003C074B"/>
    <w:rsid w:val="003C09F2"/>
    <w:rsid w:val="003C12D8"/>
    <w:rsid w:val="003C4A93"/>
    <w:rsid w:val="003C5AC2"/>
    <w:rsid w:val="003C6570"/>
    <w:rsid w:val="003D01BF"/>
    <w:rsid w:val="003D13F0"/>
    <w:rsid w:val="003D1FCE"/>
    <w:rsid w:val="003D2346"/>
    <w:rsid w:val="003D2623"/>
    <w:rsid w:val="003D2701"/>
    <w:rsid w:val="003D389E"/>
    <w:rsid w:val="003D40C1"/>
    <w:rsid w:val="003D6253"/>
    <w:rsid w:val="003D6559"/>
    <w:rsid w:val="003E05BA"/>
    <w:rsid w:val="003E2A11"/>
    <w:rsid w:val="003E2F95"/>
    <w:rsid w:val="003E4772"/>
    <w:rsid w:val="003E5023"/>
    <w:rsid w:val="003E50BF"/>
    <w:rsid w:val="003E5B8A"/>
    <w:rsid w:val="003E671F"/>
    <w:rsid w:val="003E6E6E"/>
    <w:rsid w:val="003E78E8"/>
    <w:rsid w:val="003F01A3"/>
    <w:rsid w:val="003F0435"/>
    <w:rsid w:val="003F1190"/>
    <w:rsid w:val="003F11F3"/>
    <w:rsid w:val="003F3FD8"/>
    <w:rsid w:val="003F5E6A"/>
    <w:rsid w:val="003F771B"/>
    <w:rsid w:val="003F7722"/>
    <w:rsid w:val="00400285"/>
    <w:rsid w:val="00401B0A"/>
    <w:rsid w:val="004025B2"/>
    <w:rsid w:val="00403354"/>
    <w:rsid w:val="00404136"/>
    <w:rsid w:val="00405717"/>
    <w:rsid w:val="004059B4"/>
    <w:rsid w:val="00406D69"/>
    <w:rsid w:val="00407061"/>
    <w:rsid w:val="00410F4B"/>
    <w:rsid w:val="00411348"/>
    <w:rsid w:val="00411F20"/>
    <w:rsid w:val="00412467"/>
    <w:rsid w:val="00414D9B"/>
    <w:rsid w:val="004169CD"/>
    <w:rsid w:val="004177EE"/>
    <w:rsid w:val="00421AAB"/>
    <w:rsid w:val="00421BAE"/>
    <w:rsid w:val="004257D8"/>
    <w:rsid w:val="004266F4"/>
    <w:rsid w:val="0042685F"/>
    <w:rsid w:val="00426A9E"/>
    <w:rsid w:val="00426FD5"/>
    <w:rsid w:val="004279F8"/>
    <w:rsid w:val="00430215"/>
    <w:rsid w:val="0043299D"/>
    <w:rsid w:val="00433810"/>
    <w:rsid w:val="004359D5"/>
    <w:rsid w:val="004406F5"/>
    <w:rsid w:val="004409F2"/>
    <w:rsid w:val="00442EEE"/>
    <w:rsid w:val="00445493"/>
    <w:rsid w:val="004463DE"/>
    <w:rsid w:val="0044667E"/>
    <w:rsid w:val="004502EF"/>
    <w:rsid w:val="00450BC4"/>
    <w:rsid w:val="004518B9"/>
    <w:rsid w:val="00452F6C"/>
    <w:rsid w:val="00454B61"/>
    <w:rsid w:val="004560B1"/>
    <w:rsid w:val="004563D2"/>
    <w:rsid w:val="004567C3"/>
    <w:rsid w:val="00460EC4"/>
    <w:rsid w:val="004630CE"/>
    <w:rsid w:val="004639DA"/>
    <w:rsid w:val="00463B7D"/>
    <w:rsid w:val="00464424"/>
    <w:rsid w:val="00464C25"/>
    <w:rsid w:val="00466262"/>
    <w:rsid w:val="004675F3"/>
    <w:rsid w:val="00470AB3"/>
    <w:rsid w:val="00470F64"/>
    <w:rsid w:val="00471E09"/>
    <w:rsid w:val="00472949"/>
    <w:rsid w:val="00472B73"/>
    <w:rsid w:val="004739A9"/>
    <w:rsid w:val="004741BD"/>
    <w:rsid w:val="00474F00"/>
    <w:rsid w:val="00475635"/>
    <w:rsid w:val="00475ABF"/>
    <w:rsid w:val="00480041"/>
    <w:rsid w:val="0048036B"/>
    <w:rsid w:val="0048093B"/>
    <w:rsid w:val="004837C7"/>
    <w:rsid w:val="0048450C"/>
    <w:rsid w:val="004850B3"/>
    <w:rsid w:val="0048578A"/>
    <w:rsid w:val="00491D5B"/>
    <w:rsid w:val="0049220C"/>
    <w:rsid w:val="00493D07"/>
    <w:rsid w:val="00494526"/>
    <w:rsid w:val="00494A2E"/>
    <w:rsid w:val="00495CEA"/>
    <w:rsid w:val="004963F1"/>
    <w:rsid w:val="00496F04"/>
    <w:rsid w:val="00497A48"/>
    <w:rsid w:val="004A0027"/>
    <w:rsid w:val="004A0DC0"/>
    <w:rsid w:val="004A165D"/>
    <w:rsid w:val="004A3A84"/>
    <w:rsid w:val="004A4582"/>
    <w:rsid w:val="004A4AAF"/>
    <w:rsid w:val="004A51F0"/>
    <w:rsid w:val="004A583C"/>
    <w:rsid w:val="004A5BE3"/>
    <w:rsid w:val="004A7A06"/>
    <w:rsid w:val="004A7CC4"/>
    <w:rsid w:val="004B341E"/>
    <w:rsid w:val="004B41A2"/>
    <w:rsid w:val="004B7882"/>
    <w:rsid w:val="004B78B6"/>
    <w:rsid w:val="004C227D"/>
    <w:rsid w:val="004C399B"/>
    <w:rsid w:val="004C3BF2"/>
    <w:rsid w:val="004C459A"/>
    <w:rsid w:val="004C4DC4"/>
    <w:rsid w:val="004C6776"/>
    <w:rsid w:val="004D038A"/>
    <w:rsid w:val="004D1258"/>
    <w:rsid w:val="004D1AA2"/>
    <w:rsid w:val="004D1C08"/>
    <w:rsid w:val="004D2526"/>
    <w:rsid w:val="004D279A"/>
    <w:rsid w:val="004D528E"/>
    <w:rsid w:val="004E17D1"/>
    <w:rsid w:val="004E1ABA"/>
    <w:rsid w:val="004E510A"/>
    <w:rsid w:val="004E529E"/>
    <w:rsid w:val="004E7347"/>
    <w:rsid w:val="004F064A"/>
    <w:rsid w:val="004F3856"/>
    <w:rsid w:val="004F5F71"/>
    <w:rsid w:val="004F660A"/>
    <w:rsid w:val="004F7E37"/>
    <w:rsid w:val="004F7E86"/>
    <w:rsid w:val="0050004C"/>
    <w:rsid w:val="0050055F"/>
    <w:rsid w:val="00500BE9"/>
    <w:rsid w:val="00501A2F"/>
    <w:rsid w:val="00501E95"/>
    <w:rsid w:val="005025A4"/>
    <w:rsid w:val="00505505"/>
    <w:rsid w:val="0050658F"/>
    <w:rsid w:val="00507F22"/>
    <w:rsid w:val="00510054"/>
    <w:rsid w:val="005110B2"/>
    <w:rsid w:val="0051303E"/>
    <w:rsid w:val="00514655"/>
    <w:rsid w:val="00515917"/>
    <w:rsid w:val="00517FE1"/>
    <w:rsid w:val="00520342"/>
    <w:rsid w:val="00522458"/>
    <w:rsid w:val="00522B17"/>
    <w:rsid w:val="00524C68"/>
    <w:rsid w:val="00525B1D"/>
    <w:rsid w:val="00527AE5"/>
    <w:rsid w:val="005308FD"/>
    <w:rsid w:val="00532D73"/>
    <w:rsid w:val="005339D6"/>
    <w:rsid w:val="00536E30"/>
    <w:rsid w:val="00537847"/>
    <w:rsid w:val="00541632"/>
    <w:rsid w:val="005427C4"/>
    <w:rsid w:val="005511A0"/>
    <w:rsid w:val="00555993"/>
    <w:rsid w:val="005568ED"/>
    <w:rsid w:val="00556F04"/>
    <w:rsid w:val="0055731B"/>
    <w:rsid w:val="005615F0"/>
    <w:rsid w:val="005619C1"/>
    <w:rsid w:val="005626F3"/>
    <w:rsid w:val="005628B8"/>
    <w:rsid w:val="00562D5E"/>
    <w:rsid w:val="00562D82"/>
    <w:rsid w:val="005653AB"/>
    <w:rsid w:val="00565589"/>
    <w:rsid w:val="00566D2B"/>
    <w:rsid w:val="00571CD8"/>
    <w:rsid w:val="00573A02"/>
    <w:rsid w:val="005756F1"/>
    <w:rsid w:val="005764FE"/>
    <w:rsid w:val="005819CE"/>
    <w:rsid w:val="005823FA"/>
    <w:rsid w:val="005837A1"/>
    <w:rsid w:val="00583909"/>
    <w:rsid w:val="00583E7A"/>
    <w:rsid w:val="00584E67"/>
    <w:rsid w:val="00585F04"/>
    <w:rsid w:val="0058651E"/>
    <w:rsid w:val="0058659E"/>
    <w:rsid w:val="00593C4B"/>
    <w:rsid w:val="005966BA"/>
    <w:rsid w:val="005A006C"/>
    <w:rsid w:val="005A284D"/>
    <w:rsid w:val="005A57FF"/>
    <w:rsid w:val="005A58AD"/>
    <w:rsid w:val="005A67A1"/>
    <w:rsid w:val="005A73B3"/>
    <w:rsid w:val="005B0A39"/>
    <w:rsid w:val="005B113A"/>
    <w:rsid w:val="005B14B1"/>
    <w:rsid w:val="005B3F3F"/>
    <w:rsid w:val="005B40A7"/>
    <w:rsid w:val="005B545E"/>
    <w:rsid w:val="005B702D"/>
    <w:rsid w:val="005B7AB2"/>
    <w:rsid w:val="005C1E27"/>
    <w:rsid w:val="005C300B"/>
    <w:rsid w:val="005C4150"/>
    <w:rsid w:val="005C4404"/>
    <w:rsid w:val="005C599B"/>
    <w:rsid w:val="005C631B"/>
    <w:rsid w:val="005C6E71"/>
    <w:rsid w:val="005C7ECC"/>
    <w:rsid w:val="005D0491"/>
    <w:rsid w:val="005D0D7C"/>
    <w:rsid w:val="005D1F30"/>
    <w:rsid w:val="005D2463"/>
    <w:rsid w:val="005D528F"/>
    <w:rsid w:val="005D743F"/>
    <w:rsid w:val="005E086E"/>
    <w:rsid w:val="005E3C12"/>
    <w:rsid w:val="005E537A"/>
    <w:rsid w:val="005E55DC"/>
    <w:rsid w:val="005E577B"/>
    <w:rsid w:val="005E741D"/>
    <w:rsid w:val="005E7CEA"/>
    <w:rsid w:val="005F1E73"/>
    <w:rsid w:val="005F4E85"/>
    <w:rsid w:val="005F5879"/>
    <w:rsid w:val="00600BF4"/>
    <w:rsid w:val="00602748"/>
    <w:rsid w:val="006036A3"/>
    <w:rsid w:val="00604254"/>
    <w:rsid w:val="006055CB"/>
    <w:rsid w:val="00606902"/>
    <w:rsid w:val="006071CA"/>
    <w:rsid w:val="0060791E"/>
    <w:rsid w:val="0061053E"/>
    <w:rsid w:val="0061147C"/>
    <w:rsid w:val="0061263E"/>
    <w:rsid w:val="0061514C"/>
    <w:rsid w:val="00615853"/>
    <w:rsid w:val="00617FE6"/>
    <w:rsid w:val="00623114"/>
    <w:rsid w:val="006238D8"/>
    <w:rsid w:val="00625831"/>
    <w:rsid w:val="00626374"/>
    <w:rsid w:val="0062682E"/>
    <w:rsid w:val="00626D1F"/>
    <w:rsid w:val="00633161"/>
    <w:rsid w:val="00633C30"/>
    <w:rsid w:val="0063524D"/>
    <w:rsid w:val="006356C8"/>
    <w:rsid w:val="00637DCC"/>
    <w:rsid w:val="00643512"/>
    <w:rsid w:val="00643CFC"/>
    <w:rsid w:val="00644B47"/>
    <w:rsid w:val="00645E21"/>
    <w:rsid w:val="00647780"/>
    <w:rsid w:val="00653DC4"/>
    <w:rsid w:val="006553FD"/>
    <w:rsid w:val="00655588"/>
    <w:rsid w:val="00655D90"/>
    <w:rsid w:val="00657839"/>
    <w:rsid w:val="00657FFE"/>
    <w:rsid w:val="006659DC"/>
    <w:rsid w:val="00666483"/>
    <w:rsid w:val="0066684E"/>
    <w:rsid w:val="00666E07"/>
    <w:rsid w:val="00667CFF"/>
    <w:rsid w:val="00667FC0"/>
    <w:rsid w:val="006700BA"/>
    <w:rsid w:val="00670ED2"/>
    <w:rsid w:val="00671561"/>
    <w:rsid w:val="00674E96"/>
    <w:rsid w:val="0067511D"/>
    <w:rsid w:val="00675BED"/>
    <w:rsid w:val="00682013"/>
    <w:rsid w:val="00682C3E"/>
    <w:rsid w:val="00682F24"/>
    <w:rsid w:val="00683EC4"/>
    <w:rsid w:val="00685A6E"/>
    <w:rsid w:val="00687F89"/>
    <w:rsid w:val="00690B09"/>
    <w:rsid w:val="00691BCA"/>
    <w:rsid w:val="0069567E"/>
    <w:rsid w:val="0069585B"/>
    <w:rsid w:val="0069705B"/>
    <w:rsid w:val="006978FA"/>
    <w:rsid w:val="006A3615"/>
    <w:rsid w:val="006A3DDC"/>
    <w:rsid w:val="006A4E62"/>
    <w:rsid w:val="006A5EDA"/>
    <w:rsid w:val="006A6608"/>
    <w:rsid w:val="006A695C"/>
    <w:rsid w:val="006A6ABE"/>
    <w:rsid w:val="006A6FAB"/>
    <w:rsid w:val="006B20F8"/>
    <w:rsid w:val="006B24E1"/>
    <w:rsid w:val="006B33C4"/>
    <w:rsid w:val="006B3970"/>
    <w:rsid w:val="006B46A8"/>
    <w:rsid w:val="006B46CD"/>
    <w:rsid w:val="006B47B0"/>
    <w:rsid w:val="006B4D60"/>
    <w:rsid w:val="006B63E4"/>
    <w:rsid w:val="006B7747"/>
    <w:rsid w:val="006B7C72"/>
    <w:rsid w:val="006C1799"/>
    <w:rsid w:val="006C18F6"/>
    <w:rsid w:val="006C3BD1"/>
    <w:rsid w:val="006C3D8D"/>
    <w:rsid w:val="006C4183"/>
    <w:rsid w:val="006C5DC3"/>
    <w:rsid w:val="006D0095"/>
    <w:rsid w:val="006D0DA7"/>
    <w:rsid w:val="006D13C5"/>
    <w:rsid w:val="006D5299"/>
    <w:rsid w:val="006D671A"/>
    <w:rsid w:val="006D682D"/>
    <w:rsid w:val="006D786E"/>
    <w:rsid w:val="006E0CF6"/>
    <w:rsid w:val="006E1C0D"/>
    <w:rsid w:val="006E2249"/>
    <w:rsid w:val="006E2AE3"/>
    <w:rsid w:val="006E3049"/>
    <w:rsid w:val="006E31BB"/>
    <w:rsid w:val="006E3B9B"/>
    <w:rsid w:val="006E6652"/>
    <w:rsid w:val="006E7D40"/>
    <w:rsid w:val="006F0747"/>
    <w:rsid w:val="006F0822"/>
    <w:rsid w:val="006F0D50"/>
    <w:rsid w:val="006F1A95"/>
    <w:rsid w:val="006F4170"/>
    <w:rsid w:val="006F4A08"/>
    <w:rsid w:val="006F6C12"/>
    <w:rsid w:val="006F6CAB"/>
    <w:rsid w:val="006F709B"/>
    <w:rsid w:val="0070083E"/>
    <w:rsid w:val="00700A82"/>
    <w:rsid w:val="00703E6B"/>
    <w:rsid w:val="00705758"/>
    <w:rsid w:val="00705827"/>
    <w:rsid w:val="00706DB3"/>
    <w:rsid w:val="0071013A"/>
    <w:rsid w:val="0071308B"/>
    <w:rsid w:val="00715366"/>
    <w:rsid w:val="0071599D"/>
    <w:rsid w:val="00715A1E"/>
    <w:rsid w:val="00715C95"/>
    <w:rsid w:val="00716437"/>
    <w:rsid w:val="00716B39"/>
    <w:rsid w:val="007200AA"/>
    <w:rsid w:val="007201EA"/>
    <w:rsid w:val="00721879"/>
    <w:rsid w:val="00721922"/>
    <w:rsid w:val="00721E16"/>
    <w:rsid w:val="00722C08"/>
    <w:rsid w:val="00722E93"/>
    <w:rsid w:val="00723058"/>
    <w:rsid w:val="0072474E"/>
    <w:rsid w:val="00727C00"/>
    <w:rsid w:val="00730900"/>
    <w:rsid w:val="00733065"/>
    <w:rsid w:val="007349AD"/>
    <w:rsid w:val="007354CC"/>
    <w:rsid w:val="0073565A"/>
    <w:rsid w:val="0073689B"/>
    <w:rsid w:val="00737736"/>
    <w:rsid w:val="00740FA2"/>
    <w:rsid w:val="00741E38"/>
    <w:rsid w:val="007422FF"/>
    <w:rsid w:val="0074232B"/>
    <w:rsid w:val="0074234F"/>
    <w:rsid w:val="00742862"/>
    <w:rsid w:val="00743414"/>
    <w:rsid w:val="0074448F"/>
    <w:rsid w:val="007457F1"/>
    <w:rsid w:val="00746F41"/>
    <w:rsid w:val="007514E9"/>
    <w:rsid w:val="00752BFF"/>
    <w:rsid w:val="007551AB"/>
    <w:rsid w:val="00755AE9"/>
    <w:rsid w:val="00756A3F"/>
    <w:rsid w:val="00761220"/>
    <w:rsid w:val="00761D42"/>
    <w:rsid w:val="00762D13"/>
    <w:rsid w:val="007655BF"/>
    <w:rsid w:val="00774094"/>
    <w:rsid w:val="00774EA9"/>
    <w:rsid w:val="00775BB8"/>
    <w:rsid w:val="00776BD7"/>
    <w:rsid w:val="00776E4A"/>
    <w:rsid w:val="007776DD"/>
    <w:rsid w:val="007779B4"/>
    <w:rsid w:val="007811A2"/>
    <w:rsid w:val="00781A96"/>
    <w:rsid w:val="00782382"/>
    <w:rsid w:val="00783019"/>
    <w:rsid w:val="00783279"/>
    <w:rsid w:val="00784C2F"/>
    <w:rsid w:val="00786B5C"/>
    <w:rsid w:val="00786BDE"/>
    <w:rsid w:val="007877F3"/>
    <w:rsid w:val="00787B09"/>
    <w:rsid w:val="00787C45"/>
    <w:rsid w:val="00787EE4"/>
    <w:rsid w:val="007939E4"/>
    <w:rsid w:val="00796F05"/>
    <w:rsid w:val="007974C6"/>
    <w:rsid w:val="007A063B"/>
    <w:rsid w:val="007A1A7E"/>
    <w:rsid w:val="007A1E18"/>
    <w:rsid w:val="007A24E7"/>
    <w:rsid w:val="007A4E3B"/>
    <w:rsid w:val="007A52AA"/>
    <w:rsid w:val="007A639E"/>
    <w:rsid w:val="007B1F45"/>
    <w:rsid w:val="007B2C93"/>
    <w:rsid w:val="007B4089"/>
    <w:rsid w:val="007B464E"/>
    <w:rsid w:val="007B4D64"/>
    <w:rsid w:val="007B508F"/>
    <w:rsid w:val="007B704E"/>
    <w:rsid w:val="007B7A93"/>
    <w:rsid w:val="007C1852"/>
    <w:rsid w:val="007C2A52"/>
    <w:rsid w:val="007C2C87"/>
    <w:rsid w:val="007D0773"/>
    <w:rsid w:val="007D118B"/>
    <w:rsid w:val="007D14C1"/>
    <w:rsid w:val="007D220C"/>
    <w:rsid w:val="007D499E"/>
    <w:rsid w:val="007E410B"/>
    <w:rsid w:val="007E47F5"/>
    <w:rsid w:val="007E5A32"/>
    <w:rsid w:val="007E67B7"/>
    <w:rsid w:val="007F187C"/>
    <w:rsid w:val="007F18A3"/>
    <w:rsid w:val="007F35CA"/>
    <w:rsid w:val="007F612D"/>
    <w:rsid w:val="007F6912"/>
    <w:rsid w:val="007F78A0"/>
    <w:rsid w:val="007F7C7D"/>
    <w:rsid w:val="00801C55"/>
    <w:rsid w:val="00803953"/>
    <w:rsid w:val="00804EB0"/>
    <w:rsid w:val="00804EFA"/>
    <w:rsid w:val="00805634"/>
    <w:rsid w:val="00805BF0"/>
    <w:rsid w:val="008066A7"/>
    <w:rsid w:val="00807F79"/>
    <w:rsid w:val="00810C31"/>
    <w:rsid w:val="00810C4A"/>
    <w:rsid w:val="00811625"/>
    <w:rsid w:val="00811A66"/>
    <w:rsid w:val="00812E78"/>
    <w:rsid w:val="008141A4"/>
    <w:rsid w:val="008152C1"/>
    <w:rsid w:val="008161E4"/>
    <w:rsid w:val="00817229"/>
    <w:rsid w:val="00817B36"/>
    <w:rsid w:val="00821834"/>
    <w:rsid w:val="00822616"/>
    <w:rsid w:val="0082272A"/>
    <w:rsid w:val="00826688"/>
    <w:rsid w:val="0082729E"/>
    <w:rsid w:val="0083014E"/>
    <w:rsid w:val="008325A0"/>
    <w:rsid w:val="008339A8"/>
    <w:rsid w:val="008346C2"/>
    <w:rsid w:val="00835D1C"/>
    <w:rsid w:val="008401FE"/>
    <w:rsid w:val="00841928"/>
    <w:rsid w:val="00844C51"/>
    <w:rsid w:val="00846DBA"/>
    <w:rsid w:val="00847EB7"/>
    <w:rsid w:val="0085023F"/>
    <w:rsid w:val="00852CAC"/>
    <w:rsid w:val="008542C6"/>
    <w:rsid w:val="00855EAE"/>
    <w:rsid w:val="0086230B"/>
    <w:rsid w:val="00863D57"/>
    <w:rsid w:val="0086661B"/>
    <w:rsid w:val="00866B08"/>
    <w:rsid w:val="00867110"/>
    <w:rsid w:val="00867331"/>
    <w:rsid w:val="00870EB2"/>
    <w:rsid w:val="008734E6"/>
    <w:rsid w:val="00873B81"/>
    <w:rsid w:val="00874EE2"/>
    <w:rsid w:val="00876A64"/>
    <w:rsid w:val="00876E5C"/>
    <w:rsid w:val="00881177"/>
    <w:rsid w:val="00882AC3"/>
    <w:rsid w:val="00884CF8"/>
    <w:rsid w:val="00885D00"/>
    <w:rsid w:val="00885F37"/>
    <w:rsid w:val="00886A63"/>
    <w:rsid w:val="00886DB3"/>
    <w:rsid w:val="008904C7"/>
    <w:rsid w:val="008917AD"/>
    <w:rsid w:val="0089211D"/>
    <w:rsid w:val="008947C3"/>
    <w:rsid w:val="00895745"/>
    <w:rsid w:val="008963EB"/>
    <w:rsid w:val="008976C1"/>
    <w:rsid w:val="008A2EDC"/>
    <w:rsid w:val="008A2F2E"/>
    <w:rsid w:val="008A31A1"/>
    <w:rsid w:val="008A6DA5"/>
    <w:rsid w:val="008A72D3"/>
    <w:rsid w:val="008B2341"/>
    <w:rsid w:val="008B2D3E"/>
    <w:rsid w:val="008B697A"/>
    <w:rsid w:val="008B7CED"/>
    <w:rsid w:val="008B7E1A"/>
    <w:rsid w:val="008C085D"/>
    <w:rsid w:val="008C319B"/>
    <w:rsid w:val="008C3682"/>
    <w:rsid w:val="008C545E"/>
    <w:rsid w:val="008C5CAB"/>
    <w:rsid w:val="008C68D9"/>
    <w:rsid w:val="008C7B3F"/>
    <w:rsid w:val="008D004F"/>
    <w:rsid w:val="008D090E"/>
    <w:rsid w:val="008D0E09"/>
    <w:rsid w:val="008D0E6C"/>
    <w:rsid w:val="008D27B9"/>
    <w:rsid w:val="008D4010"/>
    <w:rsid w:val="008D4BDB"/>
    <w:rsid w:val="008D6747"/>
    <w:rsid w:val="008E1024"/>
    <w:rsid w:val="008E2186"/>
    <w:rsid w:val="008E3A12"/>
    <w:rsid w:val="008E5761"/>
    <w:rsid w:val="008E5AF6"/>
    <w:rsid w:val="008F0915"/>
    <w:rsid w:val="008F0F53"/>
    <w:rsid w:val="008F1EF1"/>
    <w:rsid w:val="008F305A"/>
    <w:rsid w:val="008F376D"/>
    <w:rsid w:val="008F53BF"/>
    <w:rsid w:val="009004FE"/>
    <w:rsid w:val="00900AF9"/>
    <w:rsid w:val="00900B6C"/>
    <w:rsid w:val="009014E0"/>
    <w:rsid w:val="00901D05"/>
    <w:rsid w:val="00901F5A"/>
    <w:rsid w:val="00902DE1"/>
    <w:rsid w:val="009047D2"/>
    <w:rsid w:val="00910CD2"/>
    <w:rsid w:val="009134F7"/>
    <w:rsid w:val="00915474"/>
    <w:rsid w:val="00915C29"/>
    <w:rsid w:val="00916059"/>
    <w:rsid w:val="009172CE"/>
    <w:rsid w:val="009176F7"/>
    <w:rsid w:val="0091791C"/>
    <w:rsid w:val="009202AF"/>
    <w:rsid w:val="00921C9B"/>
    <w:rsid w:val="00922F28"/>
    <w:rsid w:val="00923484"/>
    <w:rsid w:val="00924D8F"/>
    <w:rsid w:val="0092626C"/>
    <w:rsid w:val="00926337"/>
    <w:rsid w:val="00932AA2"/>
    <w:rsid w:val="00936410"/>
    <w:rsid w:val="00940DF4"/>
    <w:rsid w:val="00941CD3"/>
    <w:rsid w:val="009425D6"/>
    <w:rsid w:val="00946944"/>
    <w:rsid w:val="00947C4C"/>
    <w:rsid w:val="009526B9"/>
    <w:rsid w:val="00952D35"/>
    <w:rsid w:val="00953184"/>
    <w:rsid w:val="00953D67"/>
    <w:rsid w:val="009555FF"/>
    <w:rsid w:val="00956221"/>
    <w:rsid w:val="00956F35"/>
    <w:rsid w:val="0095792D"/>
    <w:rsid w:val="00961C4A"/>
    <w:rsid w:val="00962DBD"/>
    <w:rsid w:val="0096528D"/>
    <w:rsid w:val="00965D6F"/>
    <w:rsid w:val="00967AFD"/>
    <w:rsid w:val="00967B73"/>
    <w:rsid w:val="00973269"/>
    <w:rsid w:val="00974D33"/>
    <w:rsid w:val="00975521"/>
    <w:rsid w:val="00975C88"/>
    <w:rsid w:val="009762D9"/>
    <w:rsid w:val="00976A1E"/>
    <w:rsid w:val="00976FF6"/>
    <w:rsid w:val="00981D1F"/>
    <w:rsid w:val="00982358"/>
    <w:rsid w:val="00983129"/>
    <w:rsid w:val="00984008"/>
    <w:rsid w:val="00986DA8"/>
    <w:rsid w:val="00987791"/>
    <w:rsid w:val="009906A8"/>
    <w:rsid w:val="00990B6A"/>
    <w:rsid w:val="009910BF"/>
    <w:rsid w:val="009916F1"/>
    <w:rsid w:val="00991ABF"/>
    <w:rsid w:val="00991E9B"/>
    <w:rsid w:val="0099255A"/>
    <w:rsid w:val="00992BCD"/>
    <w:rsid w:val="009939F7"/>
    <w:rsid w:val="00995EAE"/>
    <w:rsid w:val="0099643D"/>
    <w:rsid w:val="00997A7C"/>
    <w:rsid w:val="009A0833"/>
    <w:rsid w:val="009A096D"/>
    <w:rsid w:val="009A531E"/>
    <w:rsid w:val="009A5891"/>
    <w:rsid w:val="009A73F2"/>
    <w:rsid w:val="009B0C60"/>
    <w:rsid w:val="009B116D"/>
    <w:rsid w:val="009B1921"/>
    <w:rsid w:val="009B1C0E"/>
    <w:rsid w:val="009B5A70"/>
    <w:rsid w:val="009B6806"/>
    <w:rsid w:val="009B6E2B"/>
    <w:rsid w:val="009C0080"/>
    <w:rsid w:val="009C0599"/>
    <w:rsid w:val="009C1CA2"/>
    <w:rsid w:val="009C1D4A"/>
    <w:rsid w:val="009C2603"/>
    <w:rsid w:val="009C2A91"/>
    <w:rsid w:val="009C3351"/>
    <w:rsid w:val="009C346F"/>
    <w:rsid w:val="009C41EF"/>
    <w:rsid w:val="009C5198"/>
    <w:rsid w:val="009C567B"/>
    <w:rsid w:val="009C56C6"/>
    <w:rsid w:val="009C7B96"/>
    <w:rsid w:val="009C7C8F"/>
    <w:rsid w:val="009D1159"/>
    <w:rsid w:val="009D14D6"/>
    <w:rsid w:val="009D2458"/>
    <w:rsid w:val="009D2773"/>
    <w:rsid w:val="009D282F"/>
    <w:rsid w:val="009D307B"/>
    <w:rsid w:val="009D3A9E"/>
    <w:rsid w:val="009D4DA5"/>
    <w:rsid w:val="009E1303"/>
    <w:rsid w:val="009E3009"/>
    <w:rsid w:val="009E50AE"/>
    <w:rsid w:val="009E77E2"/>
    <w:rsid w:val="009E7F7B"/>
    <w:rsid w:val="009F095B"/>
    <w:rsid w:val="009F0F79"/>
    <w:rsid w:val="009F1B3D"/>
    <w:rsid w:val="009F3363"/>
    <w:rsid w:val="009F3A30"/>
    <w:rsid w:val="009F4523"/>
    <w:rsid w:val="009F48C7"/>
    <w:rsid w:val="009F5C19"/>
    <w:rsid w:val="009F691F"/>
    <w:rsid w:val="00A00B24"/>
    <w:rsid w:val="00A03901"/>
    <w:rsid w:val="00A03D6F"/>
    <w:rsid w:val="00A03FC2"/>
    <w:rsid w:val="00A06A16"/>
    <w:rsid w:val="00A10E73"/>
    <w:rsid w:val="00A12D21"/>
    <w:rsid w:val="00A1473A"/>
    <w:rsid w:val="00A162AC"/>
    <w:rsid w:val="00A211C5"/>
    <w:rsid w:val="00A232B7"/>
    <w:rsid w:val="00A23C39"/>
    <w:rsid w:val="00A23F45"/>
    <w:rsid w:val="00A23FBE"/>
    <w:rsid w:val="00A24223"/>
    <w:rsid w:val="00A2526B"/>
    <w:rsid w:val="00A27335"/>
    <w:rsid w:val="00A311B9"/>
    <w:rsid w:val="00A31CC5"/>
    <w:rsid w:val="00A3326F"/>
    <w:rsid w:val="00A3394E"/>
    <w:rsid w:val="00A347C8"/>
    <w:rsid w:val="00A34BCE"/>
    <w:rsid w:val="00A356C8"/>
    <w:rsid w:val="00A356D9"/>
    <w:rsid w:val="00A40339"/>
    <w:rsid w:val="00A408E0"/>
    <w:rsid w:val="00A40BBF"/>
    <w:rsid w:val="00A40F36"/>
    <w:rsid w:val="00A414C0"/>
    <w:rsid w:val="00A43D3D"/>
    <w:rsid w:val="00A45A3A"/>
    <w:rsid w:val="00A45D54"/>
    <w:rsid w:val="00A47B53"/>
    <w:rsid w:val="00A47F41"/>
    <w:rsid w:val="00A516AA"/>
    <w:rsid w:val="00A52F78"/>
    <w:rsid w:val="00A54100"/>
    <w:rsid w:val="00A542A5"/>
    <w:rsid w:val="00A5467A"/>
    <w:rsid w:val="00A55DEC"/>
    <w:rsid w:val="00A5694D"/>
    <w:rsid w:val="00A577AE"/>
    <w:rsid w:val="00A621C2"/>
    <w:rsid w:val="00A666DC"/>
    <w:rsid w:val="00A70205"/>
    <w:rsid w:val="00A711CC"/>
    <w:rsid w:val="00A721CA"/>
    <w:rsid w:val="00A72B73"/>
    <w:rsid w:val="00A73C7B"/>
    <w:rsid w:val="00A74710"/>
    <w:rsid w:val="00A74DE5"/>
    <w:rsid w:val="00A7572C"/>
    <w:rsid w:val="00A75A29"/>
    <w:rsid w:val="00A76460"/>
    <w:rsid w:val="00A76977"/>
    <w:rsid w:val="00A772DA"/>
    <w:rsid w:val="00A77C95"/>
    <w:rsid w:val="00A8106F"/>
    <w:rsid w:val="00A8375B"/>
    <w:rsid w:val="00A8381D"/>
    <w:rsid w:val="00A8766B"/>
    <w:rsid w:val="00A87E4A"/>
    <w:rsid w:val="00A90635"/>
    <w:rsid w:val="00A90878"/>
    <w:rsid w:val="00A91B0C"/>
    <w:rsid w:val="00A930B3"/>
    <w:rsid w:val="00A933E2"/>
    <w:rsid w:val="00A944D1"/>
    <w:rsid w:val="00A94A6F"/>
    <w:rsid w:val="00A95A97"/>
    <w:rsid w:val="00A977D9"/>
    <w:rsid w:val="00A978E1"/>
    <w:rsid w:val="00AA02E4"/>
    <w:rsid w:val="00AA1106"/>
    <w:rsid w:val="00AA131E"/>
    <w:rsid w:val="00AA1644"/>
    <w:rsid w:val="00AA19AF"/>
    <w:rsid w:val="00AA681E"/>
    <w:rsid w:val="00AA6A1F"/>
    <w:rsid w:val="00AB0860"/>
    <w:rsid w:val="00AB1010"/>
    <w:rsid w:val="00AB13A2"/>
    <w:rsid w:val="00AB1802"/>
    <w:rsid w:val="00AB1FD8"/>
    <w:rsid w:val="00AB2C12"/>
    <w:rsid w:val="00AB2F83"/>
    <w:rsid w:val="00AB3541"/>
    <w:rsid w:val="00AB443C"/>
    <w:rsid w:val="00AB5B9F"/>
    <w:rsid w:val="00AB61C4"/>
    <w:rsid w:val="00AB6C11"/>
    <w:rsid w:val="00AC0A00"/>
    <w:rsid w:val="00AC0AD5"/>
    <w:rsid w:val="00AC17B2"/>
    <w:rsid w:val="00AC225B"/>
    <w:rsid w:val="00AC2AE4"/>
    <w:rsid w:val="00AC3231"/>
    <w:rsid w:val="00AC3827"/>
    <w:rsid w:val="00AC3A7F"/>
    <w:rsid w:val="00AC3D3B"/>
    <w:rsid w:val="00AC4116"/>
    <w:rsid w:val="00AC5160"/>
    <w:rsid w:val="00AC5429"/>
    <w:rsid w:val="00AC660C"/>
    <w:rsid w:val="00AC6A1A"/>
    <w:rsid w:val="00AC7639"/>
    <w:rsid w:val="00AD1FC1"/>
    <w:rsid w:val="00AD2A36"/>
    <w:rsid w:val="00AD2B8F"/>
    <w:rsid w:val="00AD3064"/>
    <w:rsid w:val="00AD4AF3"/>
    <w:rsid w:val="00AD584C"/>
    <w:rsid w:val="00AD65A2"/>
    <w:rsid w:val="00AD6BE5"/>
    <w:rsid w:val="00AE2C4C"/>
    <w:rsid w:val="00AE2E95"/>
    <w:rsid w:val="00AE2F68"/>
    <w:rsid w:val="00AE38D9"/>
    <w:rsid w:val="00AE56B0"/>
    <w:rsid w:val="00AE70C6"/>
    <w:rsid w:val="00AF0BB4"/>
    <w:rsid w:val="00AF0BF8"/>
    <w:rsid w:val="00AF0DC5"/>
    <w:rsid w:val="00AF113B"/>
    <w:rsid w:val="00AF1DE0"/>
    <w:rsid w:val="00AF1F0C"/>
    <w:rsid w:val="00AF26B7"/>
    <w:rsid w:val="00AF2736"/>
    <w:rsid w:val="00AF495F"/>
    <w:rsid w:val="00AF4FB6"/>
    <w:rsid w:val="00AF7EB1"/>
    <w:rsid w:val="00B00269"/>
    <w:rsid w:val="00B01CC8"/>
    <w:rsid w:val="00B02A9D"/>
    <w:rsid w:val="00B02B41"/>
    <w:rsid w:val="00B04F68"/>
    <w:rsid w:val="00B0599D"/>
    <w:rsid w:val="00B079B3"/>
    <w:rsid w:val="00B109A8"/>
    <w:rsid w:val="00B11139"/>
    <w:rsid w:val="00B111A3"/>
    <w:rsid w:val="00B1191D"/>
    <w:rsid w:val="00B11E0A"/>
    <w:rsid w:val="00B11EEB"/>
    <w:rsid w:val="00B12F61"/>
    <w:rsid w:val="00B1388A"/>
    <w:rsid w:val="00B13BB2"/>
    <w:rsid w:val="00B13DB8"/>
    <w:rsid w:val="00B14FF5"/>
    <w:rsid w:val="00B153FC"/>
    <w:rsid w:val="00B1699E"/>
    <w:rsid w:val="00B16C0D"/>
    <w:rsid w:val="00B17504"/>
    <w:rsid w:val="00B20D1E"/>
    <w:rsid w:val="00B22A49"/>
    <w:rsid w:val="00B22DE4"/>
    <w:rsid w:val="00B22FD4"/>
    <w:rsid w:val="00B25335"/>
    <w:rsid w:val="00B2642E"/>
    <w:rsid w:val="00B302CA"/>
    <w:rsid w:val="00B30620"/>
    <w:rsid w:val="00B309FA"/>
    <w:rsid w:val="00B3377A"/>
    <w:rsid w:val="00B350DF"/>
    <w:rsid w:val="00B36812"/>
    <w:rsid w:val="00B36B62"/>
    <w:rsid w:val="00B4409E"/>
    <w:rsid w:val="00B45239"/>
    <w:rsid w:val="00B45D00"/>
    <w:rsid w:val="00B4689E"/>
    <w:rsid w:val="00B521BA"/>
    <w:rsid w:val="00B54BA8"/>
    <w:rsid w:val="00B55068"/>
    <w:rsid w:val="00B554A4"/>
    <w:rsid w:val="00B62079"/>
    <w:rsid w:val="00B630E9"/>
    <w:rsid w:val="00B6366E"/>
    <w:rsid w:val="00B64F77"/>
    <w:rsid w:val="00B674DF"/>
    <w:rsid w:val="00B6776E"/>
    <w:rsid w:val="00B7161D"/>
    <w:rsid w:val="00B71988"/>
    <w:rsid w:val="00B72541"/>
    <w:rsid w:val="00B75608"/>
    <w:rsid w:val="00B80990"/>
    <w:rsid w:val="00B8173A"/>
    <w:rsid w:val="00B82536"/>
    <w:rsid w:val="00B8292A"/>
    <w:rsid w:val="00B832FA"/>
    <w:rsid w:val="00B84561"/>
    <w:rsid w:val="00B84920"/>
    <w:rsid w:val="00B8515D"/>
    <w:rsid w:val="00B87155"/>
    <w:rsid w:val="00B8741B"/>
    <w:rsid w:val="00B8794E"/>
    <w:rsid w:val="00B907DE"/>
    <w:rsid w:val="00B91221"/>
    <w:rsid w:val="00B92148"/>
    <w:rsid w:val="00B936B7"/>
    <w:rsid w:val="00B93944"/>
    <w:rsid w:val="00B96557"/>
    <w:rsid w:val="00B96CD3"/>
    <w:rsid w:val="00B96EBC"/>
    <w:rsid w:val="00BA0583"/>
    <w:rsid w:val="00BA48CD"/>
    <w:rsid w:val="00BA4F68"/>
    <w:rsid w:val="00BA50DD"/>
    <w:rsid w:val="00BB050A"/>
    <w:rsid w:val="00BB0DB7"/>
    <w:rsid w:val="00BB1A98"/>
    <w:rsid w:val="00BB27AA"/>
    <w:rsid w:val="00BB2BDA"/>
    <w:rsid w:val="00BB34ED"/>
    <w:rsid w:val="00BB5E8D"/>
    <w:rsid w:val="00BB6E43"/>
    <w:rsid w:val="00BB7390"/>
    <w:rsid w:val="00BB7DD5"/>
    <w:rsid w:val="00BC15D5"/>
    <w:rsid w:val="00BC50AB"/>
    <w:rsid w:val="00BC694F"/>
    <w:rsid w:val="00BC7ACB"/>
    <w:rsid w:val="00BD0537"/>
    <w:rsid w:val="00BD08F2"/>
    <w:rsid w:val="00BD1088"/>
    <w:rsid w:val="00BD1EA9"/>
    <w:rsid w:val="00BD20F2"/>
    <w:rsid w:val="00BD2390"/>
    <w:rsid w:val="00BD2C96"/>
    <w:rsid w:val="00BD2CB4"/>
    <w:rsid w:val="00BD4228"/>
    <w:rsid w:val="00BD44A4"/>
    <w:rsid w:val="00BD4E80"/>
    <w:rsid w:val="00BD6C1F"/>
    <w:rsid w:val="00BE1FDA"/>
    <w:rsid w:val="00BE37EA"/>
    <w:rsid w:val="00BE3D3A"/>
    <w:rsid w:val="00BE3D84"/>
    <w:rsid w:val="00BE40E3"/>
    <w:rsid w:val="00BE4905"/>
    <w:rsid w:val="00BE51E6"/>
    <w:rsid w:val="00BE5EA4"/>
    <w:rsid w:val="00BE61C7"/>
    <w:rsid w:val="00BE6BDE"/>
    <w:rsid w:val="00BE6F47"/>
    <w:rsid w:val="00BF159A"/>
    <w:rsid w:val="00BF2C77"/>
    <w:rsid w:val="00BF53B1"/>
    <w:rsid w:val="00BF54CF"/>
    <w:rsid w:val="00BF658B"/>
    <w:rsid w:val="00BF6612"/>
    <w:rsid w:val="00C0026B"/>
    <w:rsid w:val="00C009CB"/>
    <w:rsid w:val="00C00E49"/>
    <w:rsid w:val="00C016FD"/>
    <w:rsid w:val="00C02237"/>
    <w:rsid w:val="00C05F1A"/>
    <w:rsid w:val="00C10CCC"/>
    <w:rsid w:val="00C117B3"/>
    <w:rsid w:val="00C13E0F"/>
    <w:rsid w:val="00C1602F"/>
    <w:rsid w:val="00C16AB2"/>
    <w:rsid w:val="00C16F54"/>
    <w:rsid w:val="00C17A95"/>
    <w:rsid w:val="00C201BE"/>
    <w:rsid w:val="00C2169D"/>
    <w:rsid w:val="00C21E88"/>
    <w:rsid w:val="00C22CFD"/>
    <w:rsid w:val="00C233A8"/>
    <w:rsid w:val="00C32145"/>
    <w:rsid w:val="00C3316B"/>
    <w:rsid w:val="00C344CA"/>
    <w:rsid w:val="00C347C1"/>
    <w:rsid w:val="00C34BA1"/>
    <w:rsid w:val="00C36943"/>
    <w:rsid w:val="00C36D6D"/>
    <w:rsid w:val="00C4375D"/>
    <w:rsid w:val="00C43ADF"/>
    <w:rsid w:val="00C44906"/>
    <w:rsid w:val="00C458F7"/>
    <w:rsid w:val="00C46F31"/>
    <w:rsid w:val="00C50224"/>
    <w:rsid w:val="00C5206F"/>
    <w:rsid w:val="00C52B8D"/>
    <w:rsid w:val="00C54986"/>
    <w:rsid w:val="00C55533"/>
    <w:rsid w:val="00C57494"/>
    <w:rsid w:val="00C603D0"/>
    <w:rsid w:val="00C61785"/>
    <w:rsid w:val="00C625DC"/>
    <w:rsid w:val="00C62660"/>
    <w:rsid w:val="00C629E5"/>
    <w:rsid w:val="00C62FA4"/>
    <w:rsid w:val="00C637A7"/>
    <w:rsid w:val="00C6457C"/>
    <w:rsid w:val="00C650F5"/>
    <w:rsid w:val="00C65513"/>
    <w:rsid w:val="00C655FB"/>
    <w:rsid w:val="00C65899"/>
    <w:rsid w:val="00C660D0"/>
    <w:rsid w:val="00C66791"/>
    <w:rsid w:val="00C675D6"/>
    <w:rsid w:val="00C677FA"/>
    <w:rsid w:val="00C70030"/>
    <w:rsid w:val="00C71EA6"/>
    <w:rsid w:val="00C73C35"/>
    <w:rsid w:val="00C76C45"/>
    <w:rsid w:val="00C76D54"/>
    <w:rsid w:val="00C8268D"/>
    <w:rsid w:val="00C83179"/>
    <w:rsid w:val="00C83CDB"/>
    <w:rsid w:val="00C847C8"/>
    <w:rsid w:val="00C86D9E"/>
    <w:rsid w:val="00C87E76"/>
    <w:rsid w:val="00C91210"/>
    <w:rsid w:val="00C928CE"/>
    <w:rsid w:val="00C92A2A"/>
    <w:rsid w:val="00C9456D"/>
    <w:rsid w:val="00C9535A"/>
    <w:rsid w:val="00C95913"/>
    <w:rsid w:val="00CA3A3D"/>
    <w:rsid w:val="00CA5E62"/>
    <w:rsid w:val="00CA5EB5"/>
    <w:rsid w:val="00CA6C51"/>
    <w:rsid w:val="00CA7238"/>
    <w:rsid w:val="00CA7BDD"/>
    <w:rsid w:val="00CB1246"/>
    <w:rsid w:val="00CB15DB"/>
    <w:rsid w:val="00CB18B6"/>
    <w:rsid w:val="00CB2B9B"/>
    <w:rsid w:val="00CB2FF3"/>
    <w:rsid w:val="00CB3044"/>
    <w:rsid w:val="00CB39B0"/>
    <w:rsid w:val="00CB4338"/>
    <w:rsid w:val="00CB4CB7"/>
    <w:rsid w:val="00CB4D62"/>
    <w:rsid w:val="00CB5401"/>
    <w:rsid w:val="00CB5446"/>
    <w:rsid w:val="00CB6339"/>
    <w:rsid w:val="00CB6DC8"/>
    <w:rsid w:val="00CB79C0"/>
    <w:rsid w:val="00CB7BAE"/>
    <w:rsid w:val="00CB7C62"/>
    <w:rsid w:val="00CC1262"/>
    <w:rsid w:val="00CC2643"/>
    <w:rsid w:val="00CC3C1A"/>
    <w:rsid w:val="00CC4461"/>
    <w:rsid w:val="00CC505C"/>
    <w:rsid w:val="00CC621F"/>
    <w:rsid w:val="00CC6A54"/>
    <w:rsid w:val="00CC7E93"/>
    <w:rsid w:val="00CD038A"/>
    <w:rsid w:val="00CD03E8"/>
    <w:rsid w:val="00CD11BF"/>
    <w:rsid w:val="00CD1B24"/>
    <w:rsid w:val="00CD5DE0"/>
    <w:rsid w:val="00CD5EAE"/>
    <w:rsid w:val="00CD6A47"/>
    <w:rsid w:val="00CD71D4"/>
    <w:rsid w:val="00CD770D"/>
    <w:rsid w:val="00CE1DA0"/>
    <w:rsid w:val="00CE2CBB"/>
    <w:rsid w:val="00CE3234"/>
    <w:rsid w:val="00CE32BC"/>
    <w:rsid w:val="00CE6714"/>
    <w:rsid w:val="00CE74E0"/>
    <w:rsid w:val="00CE7C68"/>
    <w:rsid w:val="00D01ED4"/>
    <w:rsid w:val="00D02356"/>
    <w:rsid w:val="00D02747"/>
    <w:rsid w:val="00D032B1"/>
    <w:rsid w:val="00D03C98"/>
    <w:rsid w:val="00D041C2"/>
    <w:rsid w:val="00D04B8A"/>
    <w:rsid w:val="00D04DDB"/>
    <w:rsid w:val="00D07F49"/>
    <w:rsid w:val="00D13B7E"/>
    <w:rsid w:val="00D13ED6"/>
    <w:rsid w:val="00D1472F"/>
    <w:rsid w:val="00D14AAB"/>
    <w:rsid w:val="00D15C95"/>
    <w:rsid w:val="00D1635D"/>
    <w:rsid w:val="00D1687C"/>
    <w:rsid w:val="00D16BA1"/>
    <w:rsid w:val="00D1749C"/>
    <w:rsid w:val="00D20068"/>
    <w:rsid w:val="00D22EBE"/>
    <w:rsid w:val="00D233BC"/>
    <w:rsid w:val="00D25EB2"/>
    <w:rsid w:val="00D26BD9"/>
    <w:rsid w:val="00D27B83"/>
    <w:rsid w:val="00D31788"/>
    <w:rsid w:val="00D32439"/>
    <w:rsid w:val="00D32A36"/>
    <w:rsid w:val="00D33C20"/>
    <w:rsid w:val="00D35885"/>
    <w:rsid w:val="00D4073D"/>
    <w:rsid w:val="00D414BF"/>
    <w:rsid w:val="00D420F5"/>
    <w:rsid w:val="00D4518E"/>
    <w:rsid w:val="00D4720B"/>
    <w:rsid w:val="00D50A92"/>
    <w:rsid w:val="00D5189A"/>
    <w:rsid w:val="00D5447E"/>
    <w:rsid w:val="00D551B5"/>
    <w:rsid w:val="00D56CB4"/>
    <w:rsid w:val="00D57752"/>
    <w:rsid w:val="00D603A9"/>
    <w:rsid w:val="00D61A22"/>
    <w:rsid w:val="00D626E3"/>
    <w:rsid w:val="00D62BE6"/>
    <w:rsid w:val="00D63742"/>
    <w:rsid w:val="00D651F8"/>
    <w:rsid w:val="00D65917"/>
    <w:rsid w:val="00D66BE8"/>
    <w:rsid w:val="00D67163"/>
    <w:rsid w:val="00D6716D"/>
    <w:rsid w:val="00D67916"/>
    <w:rsid w:val="00D72E41"/>
    <w:rsid w:val="00D72F02"/>
    <w:rsid w:val="00D74433"/>
    <w:rsid w:val="00D7568A"/>
    <w:rsid w:val="00D75984"/>
    <w:rsid w:val="00D76AB0"/>
    <w:rsid w:val="00D779FE"/>
    <w:rsid w:val="00D80E13"/>
    <w:rsid w:val="00D81161"/>
    <w:rsid w:val="00D81D06"/>
    <w:rsid w:val="00D823BA"/>
    <w:rsid w:val="00D82C69"/>
    <w:rsid w:val="00D83FBA"/>
    <w:rsid w:val="00D850D3"/>
    <w:rsid w:val="00D869DB"/>
    <w:rsid w:val="00D869EC"/>
    <w:rsid w:val="00D90456"/>
    <w:rsid w:val="00D9047A"/>
    <w:rsid w:val="00D9274E"/>
    <w:rsid w:val="00D93060"/>
    <w:rsid w:val="00D93264"/>
    <w:rsid w:val="00D96682"/>
    <w:rsid w:val="00DA10AC"/>
    <w:rsid w:val="00DA1AC9"/>
    <w:rsid w:val="00DA26D2"/>
    <w:rsid w:val="00DA29CD"/>
    <w:rsid w:val="00DA3E30"/>
    <w:rsid w:val="00DA501E"/>
    <w:rsid w:val="00DA763C"/>
    <w:rsid w:val="00DA78DE"/>
    <w:rsid w:val="00DB2BF4"/>
    <w:rsid w:val="00DB5D24"/>
    <w:rsid w:val="00DB7B22"/>
    <w:rsid w:val="00DC21CC"/>
    <w:rsid w:val="00DC39C0"/>
    <w:rsid w:val="00DC3B5B"/>
    <w:rsid w:val="00DC446F"/>
    <w:rsid w:val="00DC58E2"/>
    <w:rsid w:val="00DC65A1"/>
    <w:rsid w:val="00DC7E3E"/>
    <w:rsid w:val="00DD0E30"/>
    <w:rsid w:val="00DD0F4D"/>
    <w:rsid w:val="00DD18A5"/>
    <w:rsid w:val="00DD1AFE"/>
    <w:rsid w:val="00DD2600"/>
    <w:rsid w:val="00DD2CAD"/>
    <w:rsid w:val="00DD2F3E"/>
    <w:rsid w:val="00DD42E4"/>
    <w:rsid w:val="00DD59EC"/>
    <w:rsid w:val="00DD5BA4"/>
    <w:rsid w:val="00DE0DB0"/>
    <w:rsid w:val="00DE2015"/>
    <w:rsid w:val="00DE6967"/>
    <w:rsid w:val="00DE6F98"/>
    <w:rsid w:val="00DE7D4D"/>
    <w:rsid w:val="00DF2756"/>
    <w:rsid w:val="00DF27CF"/>
    <w:rsid w:val="00DF41D0"/>
    <w:rsid w:val="00DF467E"/>
    <w:rsid w:val="00E004C4"/>
    <w:rsid w:val="00E019E8"/>
    <w:rsid w:val="00E01B07"/>
    <w:rsid w:val="00E033D8"/>
    <w:rsid w:val="00E05417"/>
    <w:rsid w:val="00E061AA"/>
    <w:rsid w:val="00E06862"/>
    <w:rsid w:val="00E07851"/>
    <w:rsid w:val="00E101AE"/>
    <w:rsid w:val="00E10E73"/>
    <w:rsid w:val="00E11DBF"/>
    <w:rsid w:val="00E11E71"/>
    <w:rsid w:val="00E125DE"/>
    <w:rsid w:val="00E17DC6"/>
    <w:rsid w:val="00E204DB"/>
    <w:rsid w:val="00E21471"/>
    <w:rsid w:val="00E220EA"/>
    <w:rsid w:val="00E244E9"/>
    <w:rsid w:val="00E246AB"/>
    <w:rsid w:val="00E27CC8"/>
    <w:rsid w:val="00E30836"/>
    <w:rsid w:val="00E32209"/>
    <w:rsid w:val="00E327CD"/>
    <w:rsid w:val="00E331F5"/>
    <w:rsid w:val="00E34955"/>
    <w:rsid w:val="00E36264"/>
    <w:rsid w:val="00E366DC"/>
    <w:rsid w:val="00E36C0E"/>
    <w:rsid w:val="00E401E1"/>
    <w:rsid w:val="00E40FA0"/>
    <w:rsid w:val="00E41B57"/>
    <w:rsid w:val="00E41DF7"/>
    <w:rsid w:val="00E426E4"/>
    <w:rsid w:val="00E42B75"/>
    <w:rsid w:val="00E4322C"/>
    <w:rsid w:val="00E448D9"/>
    <w:rsid w:val="00E46023"/>
    <w:rsid w:val="00E46C71"/>
    <w:rsid w:val="00E50C79"/>
    <w:rsid w:val="00E50FC0"/>
    <w:rsid w:val="00E54F0D"/>
    <w:rsid w:val="00E563A4"/>
    <w:rsid w:val="00E56693"/>
    <w:rsid w:val="00E57317"/>
    <w:rsid w:val="00E60DFC"/>
    <w:rsid w:val="00E62CA2"/>
    <w:rsid w:val="00E64188"/>
    <w:rsid w:val="00E7041D"/>
    <w:rsid w:val="00E73BF1"/>
    <w:rsid w:val="00E80D9C"/>
    <w:rsid w:val="00E822DE"/>
    <w:rsid w:val="00E83D26"/>
    <w:rsid w:val="00E84529"/>
    <w:rsid w:val="00E84930"/>
    <w:rsid w:val="00E84A4F"/>
    <w:rsid w:val="00E84F42"/>
    <w:rsid w:val="00E874EC"/>
    <w:rsid w:val="00E92589"/>
    <w:rsid w:val="00E9416D"/>
    <w:rsid w:val="00E946D3"/>
    <w:rsid w:val="00E94963"/>
    <w:rsid w:val="00E94CA1"/>
    <w:rsid w:val="00E94ED5"/>
    <w:rsid w:val="00E95326"/>
    <w:rsid w:val="00E966F0"/>
    <w:rsid w:val="00E969C2"/>
    <w:rsid w:val="00E9701A"/>
    <w:rsid w:val="00E975EB"/>
    <w:rsid w:val="00E975EE"/>
    <w:rsid w:val="00EA0110"/>
    <w:rsid w:val="00EA0E35"/>
    <w:rsid w:val="00EA16F4"/>
    <w:rsid w:val="00EA2FEC"/>
    <w:rsid w:val="00EA385D"/>
    <w:rsid w:val="00EA4D4C"/>
    <w:rsid w:val="00EA5D83"/>
    <w:rsid w:val="00EA68B5"/>
    <w:rsid w:val="00EA6937"/>
    <w:rsid w:val="00EA6CB3"/>
    <w:rsid w:val="00EB083C"/>
    <w:rsid w:val="00EB266D"/>
    <w:rsid w:val="00EB282D"/>
    <w:rsid w:val="00EB2D74"/>
    <w:rsid w:val="00EB40B7"/>
    <w:rsid w:val="00EB579C"/>
    <w:rsid w:val="00EB7719"/>
    <w:rsid w:val="00EC14CF"/>
    <w:rsid w:val="00EC4A5A"/>
    <w:rsid w:val="00EC4B3F"/>
    <w:rsid w:val="00EC51C6"/>
    <w:rsid w:val="00EC5D67"/>
    <w:rsid w:val="00ED026A"/>
    <w:rsid w:val="00ED02E7"/>
    <w:rsid w:val="00ED26E7"/>
    <w:rsid w:val="00ED32F7"/>
    <w:rsid w:val="00ED4209"/>
    <w:rsid w:val="00ED4CDD"/>
    <w:rsid w:val="00ED6A41"/>
    <w:rsid w:val="00ED7FE3"/>
    <w:rsid w:val="00EE096D"/>
    <w:rsid w:val="00EE4B32"/>
    <w:rsid w:val="00EE5CD9"/>
    <w:rsid w:val="00EE5F58"/>
    <w:rsid w:val="00EE636D"/>
    <w:rsid w:val="00EE7116"/>
    <w:rsid w:val="00EF1C94"/>
    <w:rsid w:val="00EF27E0"/>
    <w:rsid w:val="00EF2D4F"/>
    <w:rsid w:val="00EF3C02"/>
    <w:rsid w:val="00EF6589"/>
    <w:rsid w:val="00EF6CF1"/>
    <w:rsid w:val="00EF7BEC"/>
    <w:rsid w:val="00F000EE"/>
    <w:rsid w:val="00F001C8"/>
    <w:rsid w:val="00F00DD4"/>
    <w:rsid w:val="00F02BC3"/>
    <w:rsid w:val="00F02D1C"/>
    <w:rsid w:val="00F04B8E"/>
    <w:rsid w:val="00F05E65"/>
    <w:rsid w:val="00F07ACF"/>
    <w:rsid w:val="00F13D55"/>
    <w:rsid w:val="00F1492A"/>
    <w:rsid w:val="00F14E8D"/>
    <w:rsid w:val="00F1519B"/>
    <w:rsid w:val="00F15969"/>
    <w:rsid w:val="00F167CD"/>
    <w:rsid w:val="00F16C99"/>
    <w:rsid w:val="00F17039"/>
    <w:rsid w:val="00F17923"/>
    <w:rsid w:val="00F17AFE"/>
    <w:rsid w:val="00F21FF5"/>
    <w:rsid w:val="00F22ADC"/>
    <w:rsid w:val="00F24621"/>
    <w:rsid w:val="00F25318"/>
    <w:rsid w:val="00F255AA"/>
    <w:rsid w:val="00F25892"/>
    <w:rsid w:val="00F2628B"/>
    <w:rsid w:val="00F26AFE"/>
    <w:rsid w:val="00F26EB7"/>
    <w:rsid w:val="00F27269"/>
    <w:rsid w:val="00F27D85"/>
    <w:rsid w:val="00F304B7"/>
    <w:rsid w:val="00F30FF8"/>
    <w:rsid w:val="00F34889"/>
    <w:rsid w:val="00F34C5D"/>
    <w:rsid w:val="00F354D7"/>
    <w:rsid w:val="00F36C08"/>
    <w:rsid w:val="00F40D18"/>
    <w:rsid w:val="00F40E54"/>
    <w:rsid w:val="00F40EC6"/>
    <w:rsid w:val="00F41A87"/>
    <w:rsid w:val="00F41F4B"/>
    <w:rsid w:val="00F426BD"/>
    <w:rsid w:val="00F44790"/>
    <w:rsid w:val="00F462B3"/>
    <w:rsid w:val="00F465DD"/>
    <w:rsid w:val="00F46B43"/>
    <w:rsid w:val="00F4715E"/>
    <w:rsid w:val="00F47A5E"/>
    <w:rsid w:val="00F47E8E"/>
    <w:rsid w:val="00F47EA1"/>
    <w:rsid w:val="00F50ABF"/>
    <w:rsid w:val="00F50E37"/>
    <w:rsid w:val="00F511C9"/>
    <w:rsid w:val="00F53E52"/>
    <w:rsid w:val="00F56AD6"/>
    <w:rsid w:val="00F56DC4"/>
    <w:rsid w:val="00F573EC"/>
    <w:rsid w:val="00F57500"/>
    <w:rsid w:val="00F60106"/>
    <w:rsid w:val="00F62A0A"/>
    <w:rsid w:val="00F63B0D"/>
    <w:rsid w:val="00F643DE"/>
    <w:rsid w:val="00F65787"/>
    <w:rsid w:val="00F675A0"/>
    <w:rsid w:val="00F70BF8"/>
    <w:rsid w:val="00F7216B"/>
    <w:rsid w:val="00F72FBB"/>
    <w:rsid w:val="00F770B7"/>
    <w:rsid w:val="00F8082E"/>
    <w:rsid w:val="00F878CA"/>
    <w:rsid w:val="00F87B97"/>
    <w:rsid w:val="00F90386"/>
    <w:rsid w:val="00F9039B"/>
    <w:rsid w:val="00F90F81"/>
    <w:rsid w:val="00F91F29"/>
    <w:rsid w:val="00F922E2"/>
    <w:rsid w:val="00F92685"/>
    <w:rsid w:val="00F93192"/>
    <w:rsid w:val="00F938C8"/>
    <w:rsid w:val="00F94697"/>
    <w:rsid w:val="00F9600D"/>
    <w:rsid w:val="00F97995"/>
    <w:rsid w:val="00FA25C3"/>
    <w:rsid w:val="00FA2D85"/>
    <w:rsid w:val="00FA311F"/>
    <w:rsid w:val="00FA55E3"/>
    <w:rsid w:val="00FA5612"/>
    <w:rsid w:val="00FB18B0"/>
    <w:rsid w:val="00FB1C22"/>
    <w:rsid w:val="00FB1F2A"/>
    <w:rsid w:val="00FB282A"/>
    <w:rsid w:val="00FB31B3"/>
    <w:rsid w:val="00FB5261"/>
    <w:rsid w:val="00FB6366"/>
    <w:rsid w:val="00FB68E1"/>
    <w:rsid w:val="00FC24D9"/>
    <w:rsid w:val="00FC40F7"/>
    <w:rsid w:val="00FC5940"/>
    <w:rsid w:val="00FC61A9"/>
    <w:rsid w:val="00FC692F"/>
    <w:rsid w:val="00FC6B22"/>
    <w:rsid w:val="00FC7791"/>
    <w:rsid w:val="00FD06A4"/>
    <w:rsid w:val="00FD2CB2"/>
    <w:rsid w:val="00FD3CF2"/>
    <w:rsid w:val="00FD5160"/>
    <w:rsid w:val="00FD549D"/>
    <w:rsid w:val="00FD5814"/>
    <w:rsid w:val="00FD5925"/>
    <w:rsid w:val="00FD5A38"/>
    <w:rsid w:val="00FD622D"/>
    <w:rsid w:val="00FD69DD"/>
    <w:rsid w:val="00FD7142"/>
    <w:rsid w:val="00FD7CB4"/>
    <w:rsid w:val="00FD7FA8"/>
    <w:rsid w:val="00FE0B91"/>
    <w:rsid w:val="00FE1BFC"/>
    <w:rsid w:val="00FE1DAF"/>
    <w:rsid w:val="00FE2052"/>
    <w:rsid w:val="00FE219B"/>
    <w:rsid w:val="00FE23B7"/>
    <w:rsid w:val="00FE33F7"/>
    <w:rsid w:val="00FE375B"/>
    <w:rsid w:val="00FE3983"/>
    <w:rsid w:val="00FE47B1"/>
    <w:rsid w:val="00FF0047"/>
    <w:rsid w:val="00FF15B5"/>
    <w:rsid w:val="00FF1AFB"/>
    <w:rsid w:val="00FF2439"/>
    <w:rsid w:val="00FF39C5"/>
    <w:rsid w:val="00FF3B7F"/>
    <w:rsid w:val="00FF41E9"/>
    <w:rsid w:val="00FF4304"/>
    <w:rsid w:val="00FF4938"/>
    <w:rsid w:val="00FF4EAB"/>
    <w:rsid w:val="00FF4FFB"/>
    <w:rsid w:val="00FF5383"/>
    <w:rsid w:val="00FF6B73"/>
    <w:rsid w:val="00FF6DC1"/>
    <w:rsid w:val="00FF743E"/>
  </w:rsids>
  <m:mathPr>
    <m:mathFont m:val="Cambria Math"/>
    <m:brkBin m:val="before"/>
    <m:brkBinSub m:val="--"/>
    <m:smallFrac m:val="off"/>
    <m:dispDef/>
    <m:lMargin m:val="0"/>
    <m:rMargin m:val="0"/>
    <m:defJc m:val="centerGroup"/>
    <m:wrapIndent m:val="1440"/>
    <m:intLim m:val="subSup"/>
    <m:naryLim m:val="undOvr"/>
  </m:mathPr>
  <w:themeFontLang w:val="de-AT"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A2FEC"/>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A0833"/>
    <w:pPr>
      <w:tabs>
        <w:tab w:val="center" w:pos="4536"/>
        <w:tab w:val="right" w:pos="9072"/>
      </w:tabs>
    </w:pPr>
  </w:style>
  <w:style w:type="character" w:customStyle="1" w:styleId="KopfzeileZchn">
    <w:name w:val="Kopfzeile Zchn"/>
    <w:basedOn w:val="Absatz-Standardschriftart"/>
    <w:link w:val="Kopfzeile"/>
    <w:uiPriority w:val="99"/>
    <w:rsid w:val="009A0833"/>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9A0833"/>
    <w:pPr>
      <w:tabs>
        <w:tab w:val="center" w:pos="4536"/>
        <w:tab w:val="right" w:pos="9072"/>
      </w:tabs>
    </w:pPr>
  </w:style>
  <w:style w:type="character" w:customStyle="1" w:styleId="FuzeileZchn">
    <w:name w:val="Fußzeile Zchn"/>
    <w:basedOn w:val="Absatz-Standardschriftart"/>
    <w:link w:val="Fuzeile"/>
    <w:uiPriority w:val="99"/>
    <w:rsid w:val="009A0833"/>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9A083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A0833"/>
    <w:rPr>
      <w:rFonts w:ascii="Tahoma" w:eastAsia="Times New Roman" w:hAnsi="Tahoma" w:cs="Tahoma"/>
      <w:sz w:val="16"/>
      <w:szCs w:val="16"/>
      <w:lang w:eastAsia="de-DE"/>
    </w:rPr>
  </w:style>
  <w:style w:type="character" w:styleId="Hyperlink">
    <w:name w:val="Hyperlink"/>
    <w:uiPriority w:val="99"/>
    <w:unhideWhenUsed/>
    <w:rsid w:val="009A0833"/>
    <w:rPr>
      <w:color w:val="0000FF"/>
      <w:u w:val="single"/>
    </w:rPr>
  </w:style>
  <w:style w:type="character" w:styleId="Kommentarzeichen">
    <w:name w:val="annotation reference"/>
    <w:basedOn w:val="Absatz-Standardschriftart"/>
    <w:uiPriority w:val="99"/>
    <w:semiHidden/>
    <w:unhideWhenUsed/>
    <w:rsid w:val="001D5B2B"/>
    <w:rPr>
      <w:sz w:val="16"/>
      <w:szCs w:val="16"/>
    </w:rPr>
  </w:style>
  <w:style w:type="paragraph" w:styleId="Kommentartext">
    <w:name w:val="annotation text"/>
    <w:basedOn w:val="Standard"/>
    <w:link w:val="KommentartextZchn"/>
    <w:uiPriority w:val="99"/>
    <w:semiHidden/>
    <w:unhideWhenUsed/>
    <w:rsid w:val="001D5B2B"/>
    <w:rPr>
      <w:sz w:val="20"/>
      <w:szCs w:val="20"/>
    </w:rPr>
  </w:style>
  <w:style w:type="character" w:customStyle="1" w:styleId="KommentartextZchn">
    <w:name w:val="Kommentartext Zchn"/>
    <w:basedOn w:val="Absatz-Standardschriftart"/>
    <w:link w:val="Kommentartext"/>
    <w:uiPriority w:val="99"/>
    <w:semiHidden/>
    <w:rsid w:val="001D5B2B"/>
    <w:rPr>
      <w:rFonts w:ascii="Times New Roman" w:eastAsia="Times New Roman" w:hAnsi="Times New Roman"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1D5B2B"/>
    <w:rPr>
      <w:b/>
      <w:bCs/>
    </w:rPr>
  </w:style>
  <w:style w:type="character" w:customStyle="1" w:styleId="KommentarthemaZchn">
    <w:name w:val="Kommentarthema Zchn"/>
    <w:basedOn w:val="KommentartextZchn"/>
    <w:link w:val="Kommentarthema"/>
    <w:uiPriority w:val="99"/>
    <w:semiHidden/>
    <w:rsid w:val="001D5B2B"/>
    <w:rPr>
      <w:rFonts w:ascii="Times New Roman" w:eastAsia="Times New Roman" w:hAnsi="Times New Roman" w:cs="Times New Roman"/>
      <w:b/>
      <w:bCs/>
      <w:sz w:val="20"/>
      <w:szCs w:val="20"/>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2FEC"/>
    <w:pPr>
      <w:spacing w:after="0" w:line="240" w:lineRule="auto"/>
    </w:pPr>
    <w:rPr>
      <w:rFonts w:ascii="Times New Roman" w:eastAsia="Times New Roman" w:hAnsi="Times New Roman" w:cs="Times New Roman"/>
      <w:sz w:val="24"/>
      <w:szCs w:val="24"/>
      <w:lang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0833"/>
    <w:pPr>
      <w:tabs>
        <w:tab w:val="center" w:pos="4536"/>
        <w:tab w:val="right" w:pos="9072"/>
      </w:tabs>
    </w:pPr>
  </w:style>
  <w:style w:type="character" w:customStyle="1" w:styleId="HeaderChar">
    <w:name w:val="Header Char"/>
    <w:basedOn w:val="DefaultParagraphFont"/>
    <w:link w:val="Header"/>
    <w:uiPriority w:val="99"/>
    <w:rsid w:val="009A0833"/>
    <w:rPr>
      <w:rFonts w:ascii="Times New Roman" w:eastAsia="Times New Roman" w:hAnsi="Times New Roman" w:cs="Times New Roman"/>
      <w:sz w:val="24"/>
      <w:szCs w:val="24"/>
      <w:lang w:eastAsia="de-DE"/>
    </w:rPr>
  </w:style>
  <w:style w:type="paragraph" w:styleId="Footer">
    <w:name w:val="footer"/>
    <w:basedOn w:val="Normal"/>
    <w:link w:val="FooterChar"/>
    <w:uiPriority w:val="99"/>
    <w:unhideWhenUsed/>
    <w:rsid w:val="009A0833"/>
    <w:pPr>
      <w:tabs>
        <w:tab w:val="center" w:pos="4536"/>
        <w:tab w:val="right" w:pos="9072"/>
      </w:tabs>
    </w:pPr>
  </w:style>
  <w:style w:type="character" w:customStyle="1" w:styleId="FooterChar">
    <w:name w:val="Footer Char"/>
    <w:basedOn w:val="DefaultParagraphFont"/>
    <w:link w:val="Footer"/>
    <w:uiPriority w:val="99"/>
    <w:rsid w:val="009A0833"/>
    <w:rPr>
      <w:rFonts w:ascii="Times New Roman" w:eastAsia="Times New Roman" w:hAnsi="Times New Roman" w:cs="Times New Roman"/>
      <w:sz w:val="24"/>
      <w:szCs w:val="24"/>
      <w:lang w:eastAsia="de-DE"/>
    </w:rPr>
  </w:style>
  <w:style w:type="paragraph" w:styleId="BalloonText">
    <w:name w:val="Balloon Text"/>
    <w:basedOn w:val="Normal"/>
    <w:link w:val="BalloonTextChar"/>
    <w:uiPriority w:val="99"/>
    <w:semiHidden/>
    <w:unhideWhenUsed/>
    <w:rsid w:val="009A0833"/>
    <w:rPr>
      <w:rFonts w:ascii="Tahoma" w:hAnsi="Tahoma" w:cs="Tahoma"/>
      <w:sz w:val="16"/>
      <w:szCs w:val="16"/>
    </w:rPr>
  </w:style>
  <w:style w:type="character" w:customStyle="1" w:styleId="BalloonTextChar">
    <w:name w:val="Balloon Text Char"/>
    <w:basedOn w:val="DefaultParagraphFont"/>
    <w:link w:val="BalloonText"/>
    <w:uiPriority w:val="99"/>
    <w:semiHidden/>
    <w:rsid w:val="009A0833"/>
    <w:rPr>
      <w:rFonts w:ascii="Tahoma" w:eastAsia="Times New Roman" w:hAnsi="Tahoma" w:cs="Tahoma"/>
      <w:sz w:val="16"/>
      <w:szCs w:val="16"/>
      <w:lang w:eastAsia="de-DE"/>
    </w:rPr>
  </w:style>
  <w:style w:type="character" w:styleId="Hyperlink">
    <w:name w:val="Hyperlink"/>
    <w:uiPriority w:val="99"/>
    <w:unhideWhenUsed/>
    <w:rsid w:val="009A0833"/>
    <w:rPr>
      <w:color w:val="0000FF"/>
      <w:u w:val="single"/>
    </w:rPr>
  </w:style>
  <w:style w:type="character" w:styleId="CommentReference">
    <w:name w:val="annotation reference"/>
    <w:basedOn w:val="DefaultParagraphFont"/>
    <w:uiPriority w:val="99"/>
    <w:semiHidden/>
    <w:unhideWhenUsed/>
    <w:rsid w:val="001D5B2B"/>
    <w:rPr>
      <w:sz w:val="16"/>
      <w:szCs w:val="16"/>
    </w:rPr>
  </w:style>
  <w:style w:type="paragraph" w:styleId="CommentText">
    <w:name w:val="annotation text"/>
    <w:basedOn w:val="Normal"/>
    <w:link w:val="CommentTextChar"/>
    <w:uiPriority w:val="99"/>
    <w:semiHidden/>
    <w:unhideWhenUsed/>
    <w:rsid w:val="001D5B2B"/>
    <w:rPr>
      <w:sz w:val="20"/>
      <w:szCs w:val="20"/>
    </w:rPr>
  </w:style>
  <w:style w:type="character" w:customStyle="1" w:styleId="CommentTextChar">
    <w:name w:val="Comment Text Char"/>
    <w:basedOn w:val="DefaultParagraphFont"/>
    <w:link w:val="CommentText"/>
    <w:uiPriority w:val="99"/>
    <w:semiHidden/>
    <w:rsid w:val="001D5B2B"/>
    <w:rPr>
      <w:rFonts w:ascii="Times New Roman" w:eastAsia="Times New Roman" w:hAnsi="Times New Roman" w:cs="Times New Roman"/>
      <w:sz w:val="20"/>
      <w:szCs w:val="20"/>
      <w:lang w:eastAsia="de-DE"/>
    </w:rPr>
  </w:style>
  <w:style w:type="paragraph" w:styleId="CommentSubject">
    <w:name w:val="annotation subject"/>
    <w:basedOn w:val="CommentText"/>
    <w:next w:val="CommentText"/>
    <w:link w:val="CommentSubjectChar"/>
    <w:uiPriority w:val="99"/>
    <w:semiHidden/>
    <w:unhideWhenUsed/>
    <w:rsid w:val="001D5B2B"/>
    <w:rPr>
      <w:b/>
      <w:bCs/>
    </w:rPr>
  </w:style>
  <w:style w:type="character" w:customStyle="1" w:styleId="CommentSubjectChar">
    <w:name w:val="Comment Subject Char"/>
    <w:basedOn w:val="CommentTextChar"/>
    <w:link w:val="CommentSubject"/>
    <w:uiPriority w:val="99"/>
    <w:semiHidden/>
    <w:rsid w:val="001D5B2B"/>
    <w:rPr>
      <w:rFonts w:ascii="Times New Roman" w:eastAsia="Times New Roman" w:hAnsi="Times New Roman" w:cs="Times New Roman"/>
      <w:b/>
      <w:bCs/>
      <w:sz w:val="20"/>
      <w:szCs w:val="20"/>
      <w:lang w:eastAsia="de-DE"/>
    </w:rPr>
  </w:style>
</w:styles>
</file>

<file path=word/webSettings.xml><?xml version="1.0" encoding="utf-8"?>
<w:webSettings xmlns:r="http://schemas.openxmlformats.org/officeDocument/2006/relationships" xmlns:w="http://schemas.openxmlformats.org/wordprocessingml/2006/main">
  <w:divs>
    <w:div w:id="1999337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harald.schenk@medical-media-consulting.at" TargetMode="External"/><Relationship Id="rId19" Type="http://schemas.microsoft.com/office/2007/relationships/stylesWithEffects" Target="stylesWithEffects.xml"/><Relationship Id="rId4" Type="http://schemas.openxmlformats.org/officeDocument/2006/relationships/styles" Target="styles.xml"/><Relationship Id="rId9" Type="http://schemas.openxmlformats.org/officeDocument/2006/relationships/hyperlink" Target="mailto:barbara.urban@medical-media-consulting.at"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A27664-BA7B-42E9-B21E-C4DF1900EDBE}">
  <ds:schemaRefs>
    <ds:schemaRef ds:uri="http://schemas.openxmlformats.org/officeDocument/2006/bibliography"/>
  </ds:schemaRefs>
</ds:datastoreItem>
</file>

<file path=customXml/itemProps2.xml><?xml version="1.0" encoding="utf-8"?>
<ds:datastoreItem xmlns:ds="http://schemas.openxmlformats.org/officeDocument/2006/customXml" ds:itemID="{BDB64680-DA8B-4B97-AC6B-AB3DE85E9B44}">
  <ds:schemaRefs>
    <ds:schemaRef ds:uri="http://schemas.openxmlformats.org/officeDocument/2006/bibliography"/>
  </ds:schemaRefs>
</ds:datastoreItem>
</file>

<file path=customXml/itemProps3.xml><?xml version="1.0" encoding="utf-8"?>
<ds:datastoreItem xmlns:ds="http://schemas.openxmlformats.org/officeDocument/2006/customXml" ds:itemID="{0C49C2C1-58E9-4C8A-871F-040F779B95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832</Words>
  <Characters>5242</Characters>
  <Application>Microsoft Office Word</Application>
  <DocSecurity>0</DocSecurity>
  <Lines>43</Lines>
  <Paragraphs>12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MS Office</Company>
  <LinksUpToDate>false</LinksUpToDate>
  <CharactersWithSpaces>6062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dc:creator>
  <cp:lastModifiedBy>harald</cp:lastModifiedBy>
  <cp:revision>4</cp:revision>
  <cp:lastPrinted>2016-03-18T16:05:00Z</cp:lastPrinted>
  <dcterms:created xsi:type="dcterms:W3CDTF">2016-04-11T09:42:00Z</dcterms:created>
  <dcterms:modified xsi:type="dcterms:W3CDTF">2016-04-27T15:47:00Z</dcterms:modified>
</cp:coreProperties>
</file>