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DE" w:rsidRDefault="00A564B2" w:rsidP="00FB4D5A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Presseaussendung</w:t>
      </w:r>
      <w:r w:rsidR="00FD1CFF">
        <w:rPr>
          <w:b/>
          <w:sz w:val="28"/>
          <w:lang w:val="de-DE"/>
        </w:rPr>
        <w:tab/>
      </w:r>
      <w:r w:rsidR="00FD1CFF">
        <w:rPr>
          <w:b/>
          <w:sz w:val="28"/>
          <w:lang w:val="de-DE"/>
        </w:rPr>
        <w:tab/>
      </w:r>
      <w:r w:rsidR="00FD1CFF">
        <w:rPr>
          <w:b/>
          <w:sz w:val="28"/>
          <w:lang w:val="de-DE"/>
        </w:rPr>
        <w:tab/>
      </w:r>
      <w:r w:rsidR="00FD1CFF">
        <w:rPr>
          <w:b/>
          <w:sz w:val="28"/>
          <w:lang w:val="de-DE"/>
        </w:rPr>
        <w:tab/>
      </w:r>
      <w:r w:rsidR="00FD1CFF">
        <w:rPr>
          <w:b/>
          <w:sz w:val="28"/>
          <w:lang w:val="de-DE"/>
        </w:rPr>
        <w:tab/>
      </w:r>
      <w:r w:rsidR="00FD1CFF">
        <w:rPr>
          <w:b/>
          <w:sz w:val="28"/>
          <w:lang w:val="de-DE"/>
        </w:rPr>
        <w:tab/>
        <w:t xml:space="preserve">Wien, </w:t>
      </w:r>
      <w:r w:rsidR="000D6205">
        <w:rPr>
          <w:b/>
          <w:sz w:val="28"/>
          <w:lang w:val="de-DE"/>
        </w:rPr>
        <w:t>10</w:t>
      </w:r>
      <w:r w:rsidR="00CF63B2">
        <w:rPr>
          <w:b/>
          <w:sz w:val="28"/>
          <w:lang w:val="de-DE"/>
        </w:rPr>
        <w:t>.</w:t>
      </w:r>
      <w:r w:rsidR="00FD1CFF">
        <w:rPr>
          <w:b/>
          <w:sz w:val="28"/>
          <w:lang w:val="de-DE"/>
        </w:rPr>
        <w:t xml:space="preserve"> Juli 2015</w:t>
      </w:r>
    </w:p>
    <w:p w:rsidR="00A564B2" w:rsidRDefault="00A564B2" w:rsidP="00FB4D5A">
      <w:pPr>
        <w:rPr>
          <w:b/>
          <w:sz w:val="28"/>
          <w:lang w:val="de-DE"/>
        </w:rPr>
      </w:pPr>
    </w:p>
    <w:p w:rsidR="00FB4D5A" w:rsidRDefault="00FB4D5A" w:rsidP="00167135">
      <w:pPr>
        <w:rPr>
          <w:b/>
          <w:sz w:val="24"/>
          <w:lang w:val="de-DE"/>
        </w:rPr>
      </w:pPr>
      <w:r w:rsidRPr="00FB4D5A">
        <w:rPr>
          <w:b/>
          <w:sz w:val="28"/>
          <w:lang w:val="de-DE"/>
        </w:rPr>
        <w:t>i-</w:t>
      </w:r>
      <w:proofErr w:type="spellStart"/>
      <w:r w:rsidRPr="00FB4D5A">
        <w:rPr>
          <w:b/>
          <w:sz w:val="28"/>
          <w:lang w:val="de-DE"/>
        </w:rPr>
        <w:t>FemMe</w:t>
      </w:r>
      <w:proofErr w:type="spellEnd"/>
      <w:r w:rsidRPr="00FB4D5A">
        <w:rPr>
          <w:b/>
          <w:sz w:val="28"/>
          <w:lang w:val="de-DE"/>
        </w:rPr>
        <w:t xml:space="preserve"> – erste</w:t>
      </w:r>
      <w:r w:rsidR="00844B81">
        <w:rPr>
          <w:b/>
          <w:sz w:val="28"/>
          <w:lang w:val="de-DE"/>
        </w:rPr>
        <w:t>s</w:t>
      </w:r>
      <w:r w:rsidRPr="00FB4D5A">
        <w:rPr>
          <w:b/>
          <w:sz w:val="28"/>
          <w:lang w:val="de-DE"/>
        </w:rPr>
        <w:t xml:space="preserve"> </w:t>
      </w:r>
      <w:r w:rsidR="00E23836">
        <w:rPr>
          <w:b/>
          <w:sz w:val="28"/>
          <w:lang w:val="de-DE"/>
        </w:rPr>
        <w:t>rein weibliche</w:t>
      </w:r>
      <w:r w:rsidR="00844B81">
        <w:rPr>
          <w:b/>
          <w:sz w:val="28"/>
          <w:lang w:val="de-DE"/>
        </w:rPr>
        <w:t>s</w:t>
      </w:r>
      <w:r w:rsidR="00E23836">
        <w:rPr>
          <w:b/>
          <w:sz w:val="28"/>
          <w:lang w:val="de-DE"/>
        </w:rPr>
        <w:t xml:space="preserve"> </w:t>
      </w:r>
      <w:r w:rsidRPr="00FB4D5A">
        <w:rPr>
          <w:b/>
          <w:sz w:val="28"/>
          <w:lang w:val="de-DE"/>
        </w:rPr>
        <w:t>österreichische</w:t>
      </w:r>
      <w:r w:rsidR="00844B81">
        <w:rPr>
          <w:b/>
          <w:sz w:val="28"/>
          <w:lang w:val="de-DE"/>
        </w:rPr>
        <w:t>s</w:t>
      </w:r>
      <w:r w:rsidRPr="00FB4D5A">
        <w:rPr>
          <w:b/>
          <w:sz w:val="28"/>
          <w:lang w:val="de-DE"/>
        </w:rPr>
        <w:t xml:space="preserve"> </w:t>
      </w:r>
      <w:r w:rsidR="00167135">
        <w:rPr>
          <w:b/>
          <w:sz w:val="28"/>
          <w:lang w:val="de-DE"/>
        </w:rPr>
        <w:t>Symposium</w:t>
      </w:r>
      <w:r w:rsidR="00204DD6">
        <w:rPr>
          <w:b/>
          <w:sz w:val="28"/>
          <w:lang w:val="de-DE"/>
        </w:rPr>
        <w:t xml:space="preserve"> zum Thema „e</w:t>
      </w:r>
      <w:r w:rsidR="001F07F5" w:rsidRPr="001F07F5">
        <w:rPr>
          <w:b/>
          <w:sz w:val="28"/>
          <w:lang w:val="de-DE"/>
        </w:rPr>
        <w:t>ntzündliche Autoimmunerkrankungen</w:t>
      </w:r>
      <w:r w:rsidR="00204DD6">
        <w:rPr>
          <w:b/>
          <w:sz w:val="28"/>
          <w:lang w:val="de-DE"/>
        </w:rPr>
        <w:t xml:space="preserve">“ </w:t>
      </w:r>
      <w:r>
        <w:rPr>
          <w:b/>
          <w:sz w:val="28"/>
          <w:lang w:val="de-DE"/>
        </w:rPr>
        <w:br/>
      </w:r>
      <w:r>
        <w:rPr>
          <w:b/>
          <w:sz w:val="24"/>
          <w:lang w:val="de-DE"/>
        </w:rPr>
        <w:t>Rheuma</w:t>
      </w:r>
      <w:r w:rsidR="00E803DE">
        <w:rPr>
          <w:b/>
          <w:sz w:val="24"/>
          <w:lang w:val="de-DE"/>
        </w:rPr>
        <w:t>- und Dermatolo</w:t>
      </w:r>
      <w:r>
        <w:rPr>
          <w:b/>
          <w:sz w:val="24"/>
          <w:lang w:val="de-DE"/>
        </w:rPr>
        <w:t>ginnen</w:t>
      </w:r>
      <w:r w:rsidR="00E803DE">
        <w:rPr>
          <w:b/>
          <w:sz w:val="24"/>
          <w:lang w:val="de-DE"/>
        </w:rPr>
        <w:t xml:space="preserve"> trafen sich mit </w:t>
      </w:r>
      <w:r w:rsidR="00E23836">
        <w:rPr>
          <w:b/>
          <w:sz w:val="24"/>
          <w:lang w:val="de-DE"/>
        </w:rPr>
        <w:t xml:space="preserve">Ärztinnen </w:t>
      </w:r>
      <w:r w:rsidR="00E803DE">
        <w:rPr>
          <w:b/>
          <w:sz w:val="24"/>
          <w:lang w:val="de-DE"/>
        </w:rPr>
        <w:t xml:space="preserve">anderer Disziplinen in Salzburg zum interdisziplinären </w:t>
      </w:r>
      <w:r>
        <w:rPr>
          <w:b/>
          <w:sz w:val="24"/>
          <w:lang w:val="de-DE"/>
        </w:rPr>
        <w:t>Fachaustausch</w:t>
      </w:r>
    </w:p>
    <w:p w:rsidR="00E803DE" w:rsidRDefault="00EF61DA" w:rsidP="003A6574">
      <w:pPr>
        <w:rPr>
          <w:lang w:val="de-DE"/>
        </w:rPr>
      </w:pPr>
      <w:r w:rsidRPr="00226406">
        <w:rPr>
          <w:lang w:val="de-DE"/>
        </w:rPr>
        <w:t xml:space="preserve">„Ladies </w:t>
      </w:r>
      <w:proofErr w:type="spellStart"/>
      <w:r w:rsidRPr="00226406">
        <w:rPr>
          <w:lang w:val="de-DE"/>
        </w:rPr>
        <w:t>only</w:t>
      </w:r>
      <w:proofErr w:type="spellEnd"/>
      <w:r w:rsidRPr="00226406">
        <w:rPr>
          <w:lang w:val="de-DE"/>
        </w:rPr>
        <w:t>“ – u</w:t>
      </w:r>
      <w:r w:rsidR="00E803DE" w:rsidRPr="00226406">
        <w:rPr>
          <w:lang w:val="de-DE"/>
        </w:rPr>
        <w:t xml:space="preserve">nter dem Vorsitz von </w:t>
      </w:r>
      <w:proofErr w:type="spellStart"/>
      <w:r w:rsidR="00E803DE" w:rsidRPr="00226406">
        <w:rPr>
          <w:lang w:val="de-DE"/>
        </w:rPr>
        <w:t>Prim.</w:t>
      </w:r>
      <w:r w:rsidR="00E803DE" w:rsidRPr="00226406">
        <w:rPr>
          <w:vertAlign w:val="superscript"/>
          <w:lang w:val="de-DE"/>
        </w:rPr>
        <w:t>a</w:t>
      </w:r>
      <w:proofErr w:type="spellEnd"/>
      <w:r w:rsidR="00E803DE" w:rsidRPr="00226406">
        <w:rPr>
          <w:lang w:val="de-DE"/>
        </w:rPr>
        <w:t xml:space="preserve"> </w:t>
      </w:r>
      <w:proofErr w:type="spellStart"/>
      <w:r w:rsidR="00E803DE" w:rsidRPr="00226406">
        <w:rPr>
          <w:lang w:val="de-DE"/>
        </w:rPr>
        <w:t>Dr.</w:t>
      </w:r>
      <w:r w:rsidR="00E803DE" w:rsidRPr="00226406">
        <w:rPr>
          <w:vertAlign w:val="superscript"/>
          <w:lang w:val="de-DE"/>
        </w:rPr>
        <w:t>in</w:t>
      </w:r>
      <w:proofErr w:type="spellEnd"/>
      <w:r w:rsidR="00E803DE" w:rsidRPr="00226406">
        <w:rPr>
          <w:lang w:val="de-DE"/>
        </w:rPr>
        <w:t xml:space="preserve"> Gabriele Eberl</w:t>
      </w:r>
      <w:r w:rsidR="003D069C" w:rsidRPr="00226406">
        <w:rPr>
          <w:lang w:val="de-DE"/>
        </w:rPr>
        <w:t xml:space="preserve"> </w:t>
      </w:r>
      <w:r w:rsidR="00E803DE" w:rsidRPr="00226406">
        <w:rPr>
          <w:lang w:val="de-DE"/>
        </w:rPr>
        <w:t xml:space="preserve">vom Klinikum </w:t>
      </w:r>
      <w:proofErr w:type="spellStart"/>
      <w:r w:rsidR="00E803DE" w:rsidRPr="00226406">
        <w:rPr>
          <w:lang w:val="de-DE"/>
        </w:rPr>
        <w:t>Malcherhof</w:t>
      </w:r>
      <w:proofErr w:type="spellEnd"/>
      <w:r w:rsidR="00E829AE" w:rsidRPr="00226406">
        <w:rPr>
          <w:lang w:val="de-DE"/>
        </w:rPr>
        <w:t xml:space="preserve"> Baden</w:t>
      </w:r>
      <w:r w:rsidR="00E803DE" w:rsidRPr="00226406">
        <w:rPr>
          <w:lang w:val="de-DE"/>
        </w:rPr>
        <w:t xml:space="preserve"> fand das 1</w:t>
      </w:r>
      <w:r w:rsidR="00FF1A94" w:rsidRPr="00226406">
        <w:rPr>
          <w:vertAlign w:val="superscript"/>
          <w:lang w:val="de-DE"/>
        </w:rPr>
        <w:t>st</w:t>
      </w:r>
      <w:r w:rsidR="00E803DE" w:rsidRPr="00226406">
        <w:rPr>
          <w:lang w:val="de-DE"/>
        </w:rPr>
        <w:t xml:space="preserve"> </w:t>
      </w:r>
      <w:proofErr w:type="spellStart"/>
      <w:r w:rsidR="00E803DE" w:rsidRPr="00226406">
        <w:rPr>
          <w:lang w:val="de-DE"/>
        </w:rPr>
        <w:t>Inflammation</w:t>
      </w:r>
      <w:proofErr w:type="spellEnd"/>
      <w:r w:rsidR="00E803DE" w:rsidRPr="00226406">
        <w:rPr>
          <w:lang w:val="de-DE"/>
        </w:rPr>
        <w:t xml:space="preserve"> </w:t>
      </w:r>
      <w:proofErr w:type="spellStart"/>
      <w:r w:rsidR="00E803DE" w:rsidRPr="00226406">
        <w:rPr>
          <w:lang w:val="de-DE"/>
        </w:rPr>
        <w:t>Female</w:t>
      </w:r>
      <w:proofErr w:type="spellEnd"/>
      <w:r w:rsidR="00E803DE" w:rsidRPr="00226406">
        <w:rPr>
          <w:lang w:val="de-DE"/>
        </w:rPr>
        <w:t xml:space="preserve"> Medical Event Austria, kurz i-</w:t>
      </w:r>
      <w:proofErr w:type="spellStart"/>
      <w:r w:rsidR="00E803DE" w:rsidRPr="00226406">
        <w:rPr>
          <w:lang w:val="de-DE"/>
        </w:rPr>
        <w:t>FemMe</w:t>
      </w:r>
      <w:proofErr w:type="spellEnd"/>
      <w:r w:rsidR="009273CC" w:rsidRPr="00226406">
        <w:rPr>
          <w:lang w:val="de-DE"/>
        </w:rPr>
        <w:t>,</w:t>
      </w:r>
      <w:r w:rsidR="00E803DE" w:rsidRPr="00226406">
        <w:rPr>
          <w:lang w:val="de-DE"/>
        </w:rPr>
        <w:t xml:space="preserve"> </w:t>
      </w:r>
      <w:r w:rsidR="00E829AE" w:rsidRPr="00226406">
        <w:rPr>
          <w:lang w:val="de-DE"/>
        </w:rPr>
        <w:t>Ende</w:t>
      </w:r>
      <w:r w:rsidR="00E803DE" w:rsidRPr="00226406">
        <w:rPr>
          <w:lang w:val="de-DE"/>
        </w:rPr>
        <w:t xml:space="preserve"> Juni in Salzburg statt.</w:t>
      </w:r>
      <w:r w:rsidR="009273CC" w:rsidRPr="00226406">
        <w:rPr>
          <w:lang w:val="de-DE"/>
        </w:rPr>
        <w:t xml:space="preserve"> Hochrangige Expertinnen waren in der Mitte Österreichs</w:t>
      </w:r>
      <w:r w:rsidR="00204DD6" w:rsidRPr="00226406">
        <w:rPr>
          <w:lang w:val="de-DE"/>
        </w:rPr>
        <w:t xml:space="preserve"> </w:t>
      </w:r>
      <w:r w:rsidR="009273CC" w:rsidRPr="00226406">
        <w:rPr>
          <w:lang w:val="de-DE"/>
        </w:rPr>
        <w:t>zusammengetroffen, um das weite</w:t>
      </w:r>
      <w:r w:rsidR="009273CC">
        <w:rPr>
          <w:lang w:val="de-DE"/>
        </w:rPr>
        <w:t xml:space="preserve"> Themenfeld der </w:t>
      </w:r>
      <w:proofErr w:type="spellStart"/>
      <w:r w:rsidR="00916772">
        <w:rPr>
          <w:lang w:val="de-DE"/>
        </w:rPr>
        <w:t>i</w:t>
      </w:r>
      <w:r w:rsidR="003D069C">
        <w:rPr>
          <w:lang w:val="de-DE"/>
        </w:rPr>
        <w:t>nflammatorischen</w:t>
      </w:r>
      <w:proofErr w:type="spellEnd"/>
      <w:r w:rsidR="003D069C">
        <w:rPr>
          <w:lang w:val="de-DE"/>
        </w:rPr>
        <w:t xml:space="preserve"> Erkrankungen (entzündliche Autoimmunerk</w:t>
      </w:r>
      <w:r w:rsidR="00844B81">
        <w:rPr>
          <w:lang w:val="de-DE"/>
        </w:rPr>
        <w:t>r</w:t>
      </w:r>
      <w:r w:rsidR="003D069C">
        <w:rPr>
          <w:lang w:val="de-DE"/>
        </w:rPr>
        <w:t xml:space="preserve">ankungen) </w:t>
      </w:r>
      <w:r w:rsidR="009273CC">
        <w:rPr>
          <w:lang w:val="de-DE"/>
        </w:rPr>
        <w:t xml:space="preserve">aus verschiedenen Fachrichtungen und mit dem Fokus „Frauen“ </w:t>
      </w:r>
      <w:r w:rsidR="00B37A83">
        <w:rPr>
          <w:lang w:val="de-DE"/>
        </w:rPr>
        <w:t>und „Geschlechtsspezifische Medizin“ (</w:t>
      </w:r>
      <w:r w:rsidR="00916772">
        <w:rPr>
          <w:lang w:val="de-DE"/>
        </w:rPr>
        <w:t>Gendermedizin</w:t>
      </w:r>
      <w:r w:rsidR="00B37A83">
        <w:rPr>
          <w:lang w:val="de-DE"/>
        </w:rPr>
        <w:t xml:space="preserve">) </w:t>
      </w:r>
      <w:r w:rsidR="009273CC">
        <w:rPr>
          <w:lang w:val="de-DE"/>
        </w:rPr>
        <w:t xml:space="preserve">zu beleuchten. </w:t>
      </w:r>
      <w:r w:rsidR="00204DD6">
        <w:rPr>
          <w:lang w:val="de-DE"/>
        </w:rPr>
        <w:t xml:space="preserve">Neben den Fachvorträgen diente </w:t>
      </w:r>
      <w:r w:rsidR="009273CC">
        <w:rPr>
          <w:lang w:val="de-DE"/>
        </w:rPr>
        <w:t>d</w:t>
      </w:r>
      <w:r w:rsidR="00844B81">
        <w:rPr>
          <w:lang w:val="de-DE"/>
        </w:rPr>
        <w:t xml:space="preserve">as Symposium </w:t>
      </w:r>
      <w:r w:rsidR="009273CC">
        <w:rPr>
          <w:lang w:val="de-DE"/>
        </w:rPr>
        <w:t>den engagierten Ärztinnen au</w:t>
      </w:r>
      <w:r w:rsidR="00E63E49">
        <w:rPr>
          <w:lang w:val="de-DE"/>
        </w:rPr>
        <w:t>s</w:t>
      </w:r>
      <w:r w:rsidR="009273CC">
        <w:rPr>
          <w:lang w:val="de-DE"/>
        </w:rPr>
        <w:t xml:space="preserve"> </w:t>
      </w:r>
      <w:r w:rsidR="001F07F5" w:rsidRPr="001F07F5">
        <w:rPr>
          <w:lang w:val="de-DE"/>
        </w:rPr>
        <w:t xml:space="preserve">dieser noch immer vorwiegend männlich </w:t>
      </w:r>
      <w:r w:rsidR="009273CC" w:rsidRPr="005458E3">
        <w:rPr>
          <w:lang w:val="de-DE"/>
        </w:rPr>
        <w:t>besetzten Dom</w:t>
      </w:r>
      <w:r w:rsidR="00204DD6" w:rsidRPr="005458E3">
        <w:rPr>
          <w:lang w:val="de-DE"/>
        </w:rPr>
        <w:t>ä</w:t>
      </w:r>
      <w:r w:rsidR="009273CC" w:rsidRPr="005458E3">
        <w:rPr>
          <w:lang w:val="de-DE"/>
        </w:rPr>
        <w:t xml:space="preserve">ne </w:t>
      </w:r>
      <w:r w:rsidR="00E63E49">
        <w:rPr>
          <w:lang w:val="de-DE"/>
        </w:rPr>
        <w:t xml:space="preserve">auch </w:t>
      </w:r>
      <w:r w:rsidR="00204DD6" w:rsidRPr="005458E3">
        <w:rPr>
          <w:lang w:val="de-DE"/>
        </w:rPr>
        <w:t>dem informellen Gedankenaustausch und Networking</w:t>
      </w:r>
      <w:r w:rsidR="009273CC" w:rsidRPr="005458E3">
        <w:rPr>
          <w:lang w:val="de-DE"/>
        </w:rPr>
        <w:t>.</w:t>
      </w:r>
      <w:r w:rsidR="00844B81" w:rsidRPr="005458E3">
        <w:rPr>
          <w:lang w:val="de-DE"/>
        </w:rPr>
        <w:t xml:space="preserve"> </w:t>
      </w:r>
    </w:p>
    <w:p w:rsidR="00B37A83" w:rsidRDefault="00B37A83">
      <w:pPr>
        <w:rPr>
          <w:lang w:val="de-DE"/>
        </w:rPr>
      </w:pPr>
      <w:r w:rsidRPr="00844B81">
        <w:rPr>
          <w:lang w:val="de-DE"/>
        </w:rPr>
        <w:t xml:space="preserve">„Der soziale Austausch bei solchen Veranstaltungen </w:t>
      </w:r>
      <w:r w:rsidR="00844B81" w:rsidRPr="00844B81">
        <w:rPr>
          <w:lang w:val="de-DE"/>
        </w:rPr>
        <w:t>ist enorm wichtig</w:t>
      </w:r>
      <w:r w:rsidRPr="00844B81">
        <w:rPr>
          <w:lang w:val="de-DE"/>
        </w:rPr>
        <w:t xml:space="preserve">, </w:t>
      </w:r>
      <w:r w:rsidR="00844B81">
        <w:rPr>
          <w:lang w:val="de-DE"/>
        </w:rPr>
        <w:t>da man durch das persönliche Kennenlernen auch in der Folge ganz anders kommunizieren kann. Selbstverständlich bring</w:t>
      </w:r>
      <w:r w:rsidR="00C81EC6">
        <w:rPr>
          <w:lang w:val="de-DE"/>
        </w:rPr>
        <w:t xml:space="preserve">en die hochkarätigen, praxisnahen Vorträge auch einen </w:t>
      </w:r>
      <w:r w:rsidR="00844B81">
        <w:rPr>
          <w:lang w:val="de-DE"/>
        </w:rPr>
        <w:t xml:space="preserve">wichtigen Input </w:t>
      </w:r>
      <w:r w:rsidR="003D069C" w:rsidRPr="00844B81">
        <w:rPr>
          <w:lang w:val="de-DE"/>
        </w:rPr>
        <w:t xml:space="preserve">sowohl </w:t>
      </w:r>
      <w:r w:rsidR="00844B81">
        <w:rPr>
          <w:lang w:val="de-DE"/>
        </w:rPr>
        <w:t xml:space="preserve">für die </w:t>
      </w:r>
      <w:r w:rsidRPr="00844B81">
        <w:rPr>
          <w:lang w:val="de-DE"/>
        </w:rPr>
        <w:t>wissenschaftlich</w:t>
      </w:r>
      <w:r w:rsidR="00844B81" w:rsidRPr="00844B81">
        <w:rPr>
          <w:lang w:val="de-DE"/>
        </w:rPr>
        <w:t xml:space="preserve">e Arbeit als </w:t>
      </w:r>
      <w:r w:rsidR="003D069C" w:rsidRPr="00844B81">
        <w:rPr>
          <w:lang w:val="de-DE"/>
        </w:rPr>
        <w:t xml:space="preserve">auch </w:t>
      </w:r>
      <w:r w:rsidR="00844B81">
        <w:rPr>
          <w:lang w:val="de-DE"/>
        </w:rPr>
        <w:t xml:space="preserve">für den </w:t>
      </w:r>
      <w:r w:rsidR="003D069C" w:rsidRPr="00844B81">
        <w:rPr>
          <w:lang w:val="de-DE"/>
        </w:rPr>
        <w:t>Praxisalltag</w:t>
      </w:r>
      <w:r w:rsidR="00844B81" w:rsidRPr="00844B81">
        <w:rPr>
          <w:lang w:val="de-DE"/>
        </w:rPr>
        <w:t>“</w:t>
      </w:r>
      <w:r w:rsidRPr="00844B81">
        <w:rPr>
          <w:lang w:val="de-DE"/>
        </w:rPr>
        <w:t>, so Eberl</w:t>
      </w:r>
      <w:r w:rsidR="00844B81" w:rsidRPr="00844B81">
        <w:rPr>
          <w:lang w:val="de-DE"/>
        </w:rPr>
        <w:t xml:space="preserve">, die </w:t>
      </w:r>
      <w:r w:rsidR="00844B81">
        <w:rPr>
          <w:lang w:val="de-DE"/>
        </w:rPr>
        <w:t xml:space="preserve">übrigens </w:t>
      </w:r>
      <w:r w:rsidR="00844B81" w:rsidRPr="00844B81">
        <w:rPr>
          <w:lang w:val="de-DE"/>
        </w:rPr>
        <w:t xml:space="preserve">die erste Frau war, die das Präsidentschaftsamt der Österreichischen Gesellschaft für Rheumatologie </w:t>
      </w:r>
      <w:r w:rsidR="00AF33E2">
        <w:rPr>
          <w:lang w:val="de-DE"/>
        </w:rPr>
        <w:t xml:space="preserve">und Rehabilitation </w:t>
      </w:r>
      <w:r w:rsidR="00844B81">
        <w:rPr>
          <w:lang w:val="de-DE"/>
        </w:rPr>
        <w:t>innehatte</w:t>
      </w:r>
      <w:r w:rsidR="00844B81" w:rsidRPr="00844B81">
        <w:rPr>
          <w:lang w:val="de-DE"/>
        </w:rPr>
        <w:t>.</w:t>
      </w:r>
      <w:r w:rsidR="00844B81">
        <w:rPr>
          <w:lang w:val="de-DE"/>
        </w:rPr>
        <w:t xml:space="preserve"> </w:t>
      </w:r>
    </w:p>
    <w:p w:rsidR="00C81EC6" w:rsidRDefault="009273CC" w:rsidP="00167135">
      <w:pPr>
        <w:rPr>
          <w:lang w:val="de-DE"/>
        </w:rPr>
      </w:pPr>
      <w:r>
        <w:rPr>
          <w:lang w:val="de-DE"/>
        </w:rPr>
        <w:t>Ehrengast Dr.</w:t>
      </w:r>
      <w:r w:rsidRPr="009273CC">
        <w:rPr>
          <w:vertAlign w:val="superscript"/>
          <w:lang w:val="de-DE"/>
        </w:rPr>
        <w:t>in</w:t>
      </w:r>
      <w:r>
        <w:rPr>
          <w:lang w:val="de-DE"/>
        </w:rPr>
        <w:t xml:space="preserve"> Ines Stamm, Gender</w:t>
      </w:r>
      <w:r w:rsidR="00167135">
        <w:rPr>
          <w:lang w:val="de-DE"/>
        </w:rPr>
        <w:t xml:space="preserve"> </w:t>
      </w:r>
      <w:r w:rsidR="00E63E49">
        <w:rPr>
          <w:lang w:val="de-DE"/>
        </w:rPr>
        <w:t xml:space="preserve">Mainstreaming </w:t>
      </w:r>
      <w:r>
        <w:rPr>
          <w:lang w:val="de-DE"/>
        </w:rPr>
        <w:t>Beauftragte des Gesundheitsministeriums</w:t>
      </w:r>
      <w:r w:rsidR="00844B81">
        <w:rPr>
          <w:lang w:val="de-DE"/>
        </w:rPr>
        <w:t>,</w:t>
      </w:r>
      <w:r>
        <w:rPr>
          <w:lang w:val="de-DE"/>
        </w:rPr>
        <w:t xml:space="preserve"> war in Vertretung von Bundesministerin </w:t>
      </w:r>
      <w:r w:rsidR="00167135">
        <w:rPr>
          <w:lang w:val="de-DE"/>
        </w:rPr>
        <w:t>Dr.</w:t>
      </w:r>
      <w:r w:rsidR="001F07F5" w:rsidRPr="001F07F5">
        <w:rPr>
          <w:vertAlign w:val="superscript"/>
          <w:lang w:val="de-DE"/>
        </w:rPr>
        <w:t>in</w:t>
      </w:r>
      <w:r w:rsidR="00167135">
        <w:rPr>
          <w:lang w:val="de-DE"/>
        </w:rPr>
        <w:t xml:space="preserve"> Sabine </w:t>
      </w:r>
      <w:r>
        <w:rPr>
          <w:lang w:val="de-DE"/>
        </w:rPr>
        <w:t xml:space="preserve">Oberhauser gekommen, die </w:t>
      </w:r>
      <w:r w:rsidR="00844B81">
        <w:rPr>
          <w:lang w:val="de-DE"/>
        </w:rPr>
        <w:t xml:space="preserve">den Teilnehmerinnen </w:t>
      </w:r>
      <w:r>
        <w:rPr>
          <w:lang w:val="de-DE"/>
        </w:rPr>
        <w:t>ausrichten lie</w:t>
      </w:r>
      <w:r w:rsidR="00E63E49">
        <w:rPr>
          <w:lang w:val="de-DE"/>
        </w:rPr>
        <w:t>ß</w:t>
      </w:r>
      <w:r>
        <w:rPr>
          <w:lang w:val="de-DE"/>
        </w:rPr>
        <w:t xml:space="preserve">, für wie wichtig sie Frauennetzwerke </w:t>
      </w:r>
      <w:r w:rsidR="00054E46">
        <w:rPr>
          <w:lang w:val="de-DE"/>
        </w:rPr>
        <w:t>erachte</w:t>
      </w:r>
      <w:r>
        <w:rPr>
          <w:lang w:val="de-DE"/>
        </w:rPr>
        <w:t>.</w:t>
      </w:r>
      <w:r w:rsidR="00A564B2">
        <w:rPr>
          <w:lang w:val="de-DE"/>
        </w:rPr>
        <w:t xml:space="preserve"> </w:t>
      </w:r>
      <w:r w:rsidR="00167135">
        <w:rPr>
          <w:lang w:val="de-DE"/>
        </w:rPr>
        <w:t>„</w:t>
      </w:r>
      <w:r w:rsidR="00C81EC6">
        <w:rPr>
          <w:lang w:val="de-DE"/>
        </w:rPr>
        <w:t>Frauengesundheit ist auch ein Anliegen der Gesundheitspolitik</w:t>
      </w:r>
      <w:r w:rsidR="00167135">
        <w:rPr>
          <w:lang w:val="de-DE"/>
        </w:rPr>
        <w:t>“</w:t>
      </w:r>
      <w:r w:rsidR="000E5902">
        <w:rPr>
          <w:lang w:val="de-DE"/>
        </w:rPr>
        <w:t>, so</w:t>
      </w:r>
      <w:r w:rsidR="00C81EC6">
        <w:rPr>
          <w:lang w:val="de-DE"/>
        </w:rPr>
        <w:t xml:space="preserve"> Stamm</w:t>
      </w:r>
      <w:r w:rsidR="000E5902">
        <w:rPr>
          <w:lang w:val="de-DE"/>
        </w:rPr>
        <w:t xml:space="preserve">, die </w:t>
      </w:r>
      <w:r w:rsidR="00C81EC6">
        <w:rPr>
          <w:lang w:val="de-DE"/>
        </w:rPr>
        <w:t xml:space="preserve">die Grundzüge </w:t>
      </w:r>
      <w:r w:rsidR="000E5902">
        <w:rPr>
          <w:lang w:val="de-DE"/>
        </w:rPr>
        <w:t xml:space="preserve">des </w:t>
      </w:r>
      <w:r w:rsidR="001F07F5" w:rsidRPr="001F07F5">
        <w:rPr>
          <w:i/>
          <w:lang w:val="de-DE"/>
        </w:rPr>
        <w:t>Aktionsplans Frauengesundheit</w:t>
      </w:r>
      <w:r w:rsidR="000E5902">
        <w:rPr>
          <w:lang w:val="de-DE"/>
        </w:rPr>
        <w:t xml:space="preserve"> </w:t>
      </w:r>
      <w:r w:rsidR="00C81EC6">
        <w:rPr>
          <w:lang w:val="de-DE"/>
        </w:rPr>
        <w:t>vor</w:t>
      </w:r>
      <w:r w:rsidR="000E5902">
        <w:rPr>
          <w:lang w:val="de-DE"/>
        </w:rPr>
        <w:t>stellte</w:t>
      </w:r>
      <w:r w:rsidR="00C81EC6">
        <w:rPr>
          <w:lang w:val="de-DE"/>
        </w:rPr>
        <w:t xml:space="preserve">. </w:t>
      </w:r>
      <w:r w:rsidR="00EF61DA">
        <w:rPr>
          <w:lang w:val="de-DE"/>
        </w:rPr>
        <w:t>„</w:t>
      </w:r>
      <w:r w:rsidR="00EF61DA" w:rsidRPr="00EF61DA">
        <w:rPr>
          <w:lang w:val="de-DE"/>
        </w:rPr>
        <w:t>D</w:t>
      </w:r>
      <w:r w:rsidR="00EF61DA">
        <w:rPr>
          <w:lang w:val="de-DE"/>
        </w:rPr>
        <w:t>a</w:t>
      </w:r>
      <w:r w:rsidR="00EF61DA" w:rsidRPr="00EF61DA">
        <w:rPr>
          <w:lang w:val="de-DE"/>
        </w:rPr>
        <w:t xml:space="preserve"> Frauen und Männer </w:t>
      </w:r>
      <w:r w:rsidR="00EF61DA">
        <w:rPr>
          <w:lang w:val="de-DE"/>
        </w:rPr>
        <w:t xml:space="preserve">unterschiedliche </w:t>
      </w:r>
      <w:r w:rsidR="00EF61DA" w:rsidRPr="00EF61DA">
        <w:rPr>
          <w:lang w:val="de-DE"/>
        </w:rPr>
        <w:t>Gesundheitsrisiken</w:t>
      </w:r>
      <w:r w:rsidR="00EF61DA">
        <w:rPr>
          <w:lang w:val="de-DE"/>
        </w:rPr>
        <w:t xml:space="preserve"> und</w:t>
      </w:r>
      <w:r w:rsidR="00EF61DA" w:rsidRPr="00EF61DA">
        <w:rPr>
          <w:lang w:val="de-DE"/>
        </w:rPr>
        <w:t xml:space="preserve"> unterschiedliche Lebensstile</w:t>
      </w:r>
      <w:r w:rsidR="00EF61DA">
        <w:rPr>
          <w:lang w:val="de-DE"/>
        </w:rPr>
        <w:t xml:space="preserve"> haben</w:t>
      </w:r>
      <w:r w:rsidR="00167135">
        <w:rPr>
          <w:lang w:val="de-DE"/>
        </w:rPr>
        <w:t xml:space="preserve">, </w:t>
      </w:r>
      <w:r w:rsidR="00EF61DA" w:rsidRPr="00EF61DA">
        <w:rPr>
          <w:lang w:val="de-DE"/>
        </w:rPr>
        <w:t xml:space="preserve"> bei manchen Krankheiten andere Symptome </w:t>
      </w:r>
      <w:r w:rsidR="00EF61DA">
        <w:rPr>
          <w:lang w:val="de-DE"/>
        </w:rPr>
        <w:t xml:space="preserve">aufweisen </w:t>
      </w:r>
      <w:r w:rsidR="00EF61DA" w:rsidRPr="00EF61DA">
        <w:rPr>
          <w:lang w:val="de-DE"/>
        </w:rPr>
        <w:t>und auf die gleichen medizinischen Behandlungen nicht immer gleich</w:t>
      </w:r>
      <w:r w:rsidR="00EF61DA">
        <w:rPr>
          <w:lang w:val="de-DE"/>
        </w:rPr>
        <w:t xml:space="preserve"> </w:t>
      </w:r>
      <w:r w:rsidR="00EF61DA" w:rsidRPr="00EF61DA">
        <w:rPr>
          <w:lang w:val="de-DE"/>
        </w:rPr>
        <w:t>reagieren</w:t>
      </w:r>
      <w:r w:rsidR="00EF61DA">
        <w:rPr>
          <w:lang w:val="de-DE"/>
        </w:rPr>
        <w:t>, wird das Thema Gendermedizin hier eine maßge</w:t>
      </w:r>
      <w:r w:rsidR="00FD1CFF">
        <w:rPr>
          <w:lang w:val="de-DE"/>
        </w:rPr>
        <w:t>bliche Rolle spielen“, so Stamm.</w:t>
      </w:r>
    </w:p>
    <w:p w:rsidR="00EF61DA" w:rsidRPr="00EF61DA" w:rsidRDefault="00CA3527" w:rsidP="00EF61DA">
      <w:pPr>
        <w:spacing w:after="0"/>
        <w:rPr>
          <w:b/>
          <w:lang w:val="de-DE"/>
        </w:rPr>
      </w:pPr>
      <w:r>
        <w:rPr>
          <w:b/>
          <w:lang w:val="de-DE"/>
        </w:rPr>
        <w:t>Rheuma – Frauen leiden anders</w:t>
      </w:r>
    </w:p>
    <w:p w:rsidR="00CA3527" w:rsidRDefault="00EF61DA" w:rsidP="00167135">
      <w:pPr>
        <w:rPr>
          <w:lang w:val="de-DE"/>
        </w:rPr>
      </w:pPr>
      <w:r>
        <w:rPr>
          <w:lang w:val="de-DE"/>
        </w:rPr>
        <w:t xml:space="preserve">Das Fachgebiet, das sich mit „dem kleinen Unterschied“ zwischen Mann und Frau beschäftigt, </w:t>
      </w:r>
      <w:r w:rsidR="00CA3527">
        <w:rPr>
          <w:lang w:val="de-DE"/>
        </w:rPr>
        <w:t xml:space="preserve">der aber durchaus große Wirkung haben kann, </w:t>
      </w:r>
      <w:r>
        <w:rPr>
          <w:lang w:val="de-DE"/>
        </w:rPr>
        <w:t xml:space="preserve">ist die Gendermedizin. „Gendermedizin basiert auf biologischen, psychischen und sozialen Aspekten, also auf einem bio-psycho-sozialen Konzept und befasst sich mit den Unterschieden zwischen Frauen und Männern in allen Gesundheitsfragen. Diese Erkenntnisse sollen dann in der Praxis zum Wohl beider Geschlechter eingesetzt werden“, so </w:t>
      </w:r>
      <w:r w:rsidR="00CA3527">
        <w:rPr>
          <w:lang w:val="de-DE"/>
        </w:rPr>
        <w:t>Univ.-</w:t>
      </w:r>
      <w:proofErr w:type="spellStart"/>
      <w:r>
        <w:rPr>
          <w:lang w:val="de-DE"/>
        </w:rPr>
        <w:t>Prof.</w:t>
      </w:r>
      <w:r w:rsidRPr="007D07ED">
        <w:rPr>
          <w:vertAlign w:val="superscript"/>
          <w:lang w:val="de-DE"/>
        </w:rPr>
        <w:t>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Dr.</w:t>
      </w:r>
      <w:r w:rsidRPr="007D07ED">
        <w:rPr>
          <w:vertAlign w:val="superscript"/>
          <w:lang w:val="de-DE"/>
        </w:rPr>
        <w:t>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Alexandrea</w:t>
      </w:r>
      <w:proofErr w:type="spellEnd"/>
      <w:r>
        <w:rPr>
          <w:lang w:val="de-DE"/>
        </w:rPr>
        <w:t xml:space="preserve"> Kautzky-Willer, Inhaberin des ersten österreichisch</w:t>
      </w:r>
      <w:r w:rsidR="00916772">
        <w:rPr>
          <w:lang w:val="de-DE"/>
        </w:rPr>
        <w:t>en Lehrstuhls zum Thema Genderm</w:t>
      </w:r>
      <w:r>
        <w:rPr>
          <w:lang w:val="de-DE"/>
        </w:rPr>
        <w:t xml:space="preserve">edizin an der </w:t>
      </w:r>
      <w:proofErr w:type="spellStart"/>
      <w:r>
        <w:rPr>
          <w:lang w:val="de-DE"/>
        </w:rPr>
        <w:t>MedUni</w:t>
      </w:r>
      <w:proofErr w:type="spellEnd"/>
      <w:r>
        <w:rPr>
          <w:lang w:val="de-DE"/>
        </w:rPr>
        <w:t xml:space="preserve"> Wien. </w:t>
      </w:r>
      <w:r w:rsidR="00CA3527">
        <w:rPr>
          <w:lang w:val="de-DE"/>
        </w:rPr>
        <w:t>Gerade beim Thema Rheuma wird dieser Unterschi</w:t>
      </w:r>
      <w:r w:rsidR="00E829AE">
        <w:rPr>
          <w:lang w:val="de-DE"/>
        </w:rPr>
        <w:t>e</w:t>
      </w:r>
      <w:r w:rsidR="00CA3527">
        <w:rPr>
          <w:lang w:val="de-DE"/>
        </w:rPr>
        <w:t>d oft deutlich, denn hier sieht man</w:t>
      </w:r>
      <w:r w:rsidR="00167135">
        <w:rPr>
          <w:lang w:val="de-DE"/>
        </w:rPr>
        <w:t>,</w:t>
      </w:r>
      <w:r w:rsidR="00CA3527">
        <w:rPr>
          <w:lang w:val="de-DE"/>
        </w:rPr>
        <w:t xml:space="preserve"> dass Frauen oft „anders leiden“ als Männer: Autoimmunerkrankungen treten bei Frau</w:t>
      </w:r>
      <w:r w:rsidR="009119EF">
        <w:rPr>
          <w:lang w:val="de-DE"/>
        </w:rPr>
        <w:t>en</w:t>
      </w:r>
      <w:r w:rsidR="00CA3527">
        <w:rPr>
          <w:lang w:val="de-DE"/>
        </w:rPr>
        <w:t xml:space="preserve"> häufiger auf, die Ausprägung der Krankheitsbilder und Beschwerden ist oft heftiger als bei Männern, auch der Krankheitsverlauf ist bei Frauen meist dramatischer. </w:t>
      </w:r>
      <w:r w:rsidR="001E6EE0">
        <w:rPr>
          <w:lang w:val="de-DE"/>
        </w:rPr>
        <w:t>D</w:t>
      </w:r>
      <w:r w:rsidR="00CA3527">
        <w:rPr>
          <w:lang w:val="de-DE"/>
        </w:rPr>
        <w:t xml:space="preserve">azu kommt, dass Frauen ein </w:t>
      </w:r>
      <w:r w:rsidR="00167135">
        <w:rPr>
          <w:lang w:val="de-DE"/>
        </w:rPr>
        <w:t xml:space="preserve">intensiveres </w:t>
      </w:r>
      <w:r w:rsidR="00CA3527">
        <w:rPr>
          <w:lang w:val="de-DE"/>
        </w:rPr>
        <w:t xml:space="preserve">Schmerzempfinden haben und auch eher zu einer </w:t>
      </w:r>
      <w:proofErr w:type="spellStart"/>
      <w:r w:rsidR="00CA3527">
        <w:rPr>
          <w:lang w:val="de-DE"/>
        </w:rPr>
        <w:t>Chronifizierung</w:t>
      </w:r>
      <w:proofErr w:type="spellEnd"/>
      <w:r w:rsidR="00CA3527">
        <w:rPr>
          <w:lang w:val="de-DE"/>
        </w:rPr>
        <w:t xml:space="preserve"> der Schmerzen neigen. Da Frauen durch den anderen Stoffwechsel – abhängig vom Hormonstatus der </w:t>
      </w:r>
      <w:r w:rsidR="00CA3527">
        <w:rPr>
          <w:lang w:val="de-DE"/>
        </w:rPr>
        <w:lastRenderedPageBreak/>
        <w:t>Frau, der je nach Lebensphase (Schwangerschaft, Menopause, monatlicher Zyklus) starken Schwankungen unterworfen ist – auch anders auf Medikamente reagieren als Männer, muss diesem Faktum auch im Behand</w:t>
      </w:r>
      <w:r w:rsidR="008E6595">
        <w:rPr>
          <w:lang w:val="de-DE"/>
        </w:rPr>
        <w:t>l</w:t>
      </w:r>
      <w:r w:rsidR="00CA3527">
        <w:rPr>
          <w:lang w:val="de-DE"/>
        </w:rPr>
        <w:t>ungsmanagement Rechnung getragen werden</w:t>
      </w:r>
      <w:r w:rsidR="008E6595">
        <w:rPr>
          <w:lang w:val="de-DE"/>
        </w:rPr>
        <w:t>. Kautzky-Willer: „</w:t>
      </w:r>
      <w:r w:rsidR="008E6595" w:rsidRPr="008E6595">
        <w:rPr>
          <w:lang w:val="de-DE"/>
        </w:rPr>
        <w:t xml:space="preserve">Wir wissen, dass Frauen zwar länger als Männer leben, ihre Lebensspanne in guter Gesundheit ist </w:t>
      </w:r>
      <w:r w:rsidR="008E6595">
        <w:rPr>
          <w:lang w:val="de-DE"/>
        </w:rPr>
        <w:t xml:space="preserve">allerdings </w:t>
      </w:r>
      <w:r w:rsidR="008E6595" w:rsidRPr="008E6595">
        <w:rPr>
          <w:lang w:val="de-DE"/>
        </w:rPr>
        <w:t xml:space="preserve">kürzer. Therapeutische Ansätze müssen bei Frauen an </w:t>
      </w:r>
      <w:r w:rsidR="008E6595">
        <w:rPr>
          <w:lang w:val="de-DE"/>
        </w:rPr>
        <w:t xml:space="preserve">die </w:t>
      </w:r>
      <w:r w:rsidR="008E6595" w:rsidRPr="008E6595">
        <w:rPr>
          <w:lang w:val="de-DE"/>
        </w:rPr>
        <w:t>zyklusbedingte</w:t>
      </w:r>
      <w:r w:rsidR="003A6574">
        <w:rPr>
          <w:lang w:val="de-DE"/>
        </w:rPr>
        <w:t>n</w:t>
      </w:r>
      <w:r w:rsidR="008E6595" w:rsidRPr="008E6595">
        <w:rPr>
          <w:lang w:val="de-DE"/>
        </w:rPr>
        <w:t xml:space="preserve"> Veränderungen angepasst werden und das körperliche und seelische Befinden, die Erfahrungen, Umwelteinflüsse und Lebensgewohnheiten berücksichtigen. Das ist angewandte Gendermedizin.“</w:t>
      </w:r>
    </w:p>
    <w:p w:rsidR="00134D39" w:rsidRDefault="00134D39" w:rsidP="00167135">
      <w:pPr>
        <w:rPr>
          <w:lang w:val="de-DE"/>
        </w:rPr>
      </w:pPr>
      <w:r>
        <w:rPr>
          <w:lang w:val="de-DE"/>
        </w:rPr>
        <w:t xml:space="preserve">Die Vorträge spannten sich </w:t>
      </w:r>
      <w:r w:rsidR="003D069C">
        <w:rPr>
          <w:lang w:val="de-DE"/>
        </w:rPr>
        <w:t xml:space="preserve">von </w:t>
      </w:r>
      <w:r>
        <w:rPr>
          <w:lang w:val="de-DE"/>
        </w:rPr>
        <w:t>den Besonderheiten der chronisch entzündlichen Gelenkserkrankungen im Kindes- und Jugendalter (</w:t>
      </w:r>
      <w:r w:rsidR="007947F0">
        <w:rPr>
          <w:lang w:val="de-DE"/>
        </w:rPr>
        <w:t>OÄ Dr.</w:t>
      </w:r>
      <w:r w:rsidR="007947F0" w:rsidRPr="007947F0">
        <w:rPr>
          <w:vertAlign w:val="superscript"/>
          <w:lang w:val="de-DE"/>
        </w:rPr>
        <w:t>in</w:t>
      </w:r>
      <w:r w:rsidR="007947F0">
        <w:rPr>
          <w:lang w:val="de-DE"/>
        </w:rPr>
        <w:t xml:space="preserve"> Andrea </w:t>
      </w:r>
      <w:r>
        <w:rPr>
          <w:lang w:val="de-DE"/>
        </w:rPr>
        <w:t>Skrabl-Baumgartner, Medizinische Universität Graz) über die Problematik bei Kinderwunsch und Schwangerschaft bei Patientinnen mit entzündlich-rheumatischen Erkrankungen (</w:t>
      </w:r>
      <w:r w:rsidR="007947F0">
        <w:rPr>
          <w:lang w:val="de-DE"/>
        </w:rPr>
        <w:t>Prof.</w:t>
      </w:r>
      <w:r w:rsidR="007947F0" w:rsidRPr="007947F0">
        <w:rPr>
          <w:vertAlign w:val="superscript"/>
          <w:lang w:val="de-DE"/>
        </w:rPr>
        <w:t xml:space="preserve">in </w:t>
      </w:r>
      <w:r w:rsidR="007947F0">
        <w:rPr>
          <w:lang w:val="de-DE"/>
        </w:rPr>
        <w:t>Dr.</w:t>
      </w:r>
      <w:r w:rsidR="007947F0" w:rsidRPr="007947F0">
        <w:rPr>
          <w:vertAlign w:val="superscript"/>
          <w:lang w:val="de-DE"/>
        </w:rPr>
        <w:t>in</w:t>
      </w:r>
      <w:r w:rsidR="007947F0">
        <w:rPr>
          <w:lang w:val="de-DE"/>
        </w:rPr>
        <w:t xml:space="preserve"> Ina </w:t>
      </w:r>
      <w:r>
        <w:rPr>
          <w:lang w:val="de-DE"/>
        </w:rPr>
        <w:t xml:space="preserve">Kötter, Asklepios Klinik, Hamburg) bis hin zum Einfluss psychiatrischer Erkrankungen </w:t>
      </w:r>
      <w:r w:rsidR="00167135">
        <w:rPr>
          <w:lang w:val="de-DE"/>
        </w:rPr>
        <w:t xml:space="preserve">auf </w:t>
      </w:r>
      <w:r>
        <w:rPr>
          <w:lang w:val="de-DE"/>
        </w:rPr>
        <w:t>die somatische Medizin (</w:t>
      </w:r>
      <w:r w:rsidR="007947F0">
        <w:rPr>
          <w:lang w:val="de-DE"/>
        </w:rPr>
        <w:t>Univ.-</w:t>
      </w:r>
      <w:proofErr w:type="spellStart"/>
      <w:r w:rsidR="007947F0">
        <w:rPr>
          <w:lang w:val="de-DE"/>
        </w:rPr>
        <w:t>Prof.</w:t>
      </w:r>
      <w:r w:rsidR="007947F0" w:rsidRPr="007947F0">
        <w:rPr>
          <w:vertAlign w:val="superscript"/>
          <w:lang w:val="de-DE"/>
        </w:rPr>
        <w:t>in</w:t>
      </w:r>
      <w:proofErr w:type="spellEnd"/>
      <w:r w:rsidR="007947F0">
        <w:rPr>
          <w:lang w:val="de-DE"/>
        </w:rPr>
        <w:t xml:space="preserve"> </w:t>
      </w:r>
      <w:proofErr w:type="spellStart"/>
      <w:r w:rsidR="007947F0">
        <w:rPr>
          <w:lang w:val="de-DE"/>
        </w:rPr>
        <w:t>Dr.</w:t>
      </w:r>
      <w:r w:rsidR="007947F0" w:rsidRPr="007947F0">
        <w:rPr>
          <w:vertAlign w:val="superscript"/>
          <w:lang w:val="de-DE"/>
        </w:rPr>
        <w:t>in</w:t>
      </w:r>
      <w:proofErr w:type="spellEnd"/>
      <w:r w:rsidR="007947F0">
        <w:rPr>
          <w:lang w:val="de-DE"/>
        </w:rPr>
        <w:t xml:space="preserve"> </w:t>
      </w:r>
      <w:r>
        <w:rPr>
          <w:lang w:val="de-DE"/>
        </w:rPr>
        <w:t xml:space="preserve">Fischer, </w:t>
      </w:r>
      <w:proofErr w:type="spellStart"/>
      <w:r>
        <w:rPr>
          <w:lang w:val="de-DE"/>
        </w:rPr>
        <w:t>MedUni</w:t>
      </w:r>
      <w:proofErr w:type="spellEnd"/>
      <w:r>
        <w:rPr>
          <w:lang w:val="de-DE"/>
        </w:rPr>
        <w:t xml:space="preserve"> Wien).</w:t>
      </w:r>
    </w:p>
    <w:p w:rsidR="007947F0" w:rsidRPr="007947F0" w:rsidRDefault="007947F0" w:rsidP="007947F0">
      <w:pPr>
        <w:spacing w:after="0"/>
        <w:rPr>
          <w:b/>
          <w:lang w:val="de-DE"/>
        </w:rPr>
      </w:pPr>
      <w:r w:rsidRPr="007947F0">
        <w:rPr>
          <w:b/>
          <w:lang w:val="de-DE"/>
        </w:rPr>
        <w:t>Welche Rolle kann die Ernährung spielen?</w:t>
      </w:r>
    </w:p>
    <w:p w:rsidR="00614691" w:rsidRDefault="001612FC" w:rsidP="00EA4C93">
      <w:pPr>
        <w:rPr>
          <w:lang w:val="de-DE"/>
        </w:rPr>
      </w:pPr>
      <w:r>
        <w:rPr>
          <w:lang w:val="de-DE"/>
        </w:rPr>
        <w:t xml:space="preserve">Dass auch die Ernährung einen Einfluss auf entzündliches Geschehen </w:t>
      </w:r>
      <w:r w:rsidR="007947F0">
        <w:rPr>
          <w:lang w:val="de-DE"/>
        </w:rPr>
        <w:t xml:space="preserve">haben kann, </w:t>
      </w:r>
      <w:r>
        <w:rPr>
          <w:lang w:val="de-DE"/>
        </w:rPr>
        <w:t>erläuterte Dr.</w:t>
      </w:r>
      <w:r w:rsidRPr="001612FC">
        <w:rPr>
          <w:vertAlign w:val="superscript"/>
          <w:lang w:val="de-DE"/>
        </w:rPr>
        <w:t>in</w:t>
      </w:r>
      <w:r>
        <w:rPr>
          <w:lang w:val="de-DE"/>
        </w:rPr>
        <w:t xml:space="preserve"> Gabriele </w:t>
      </w:r>
      <w:r w:rsidR="002E1055">
        <w:rPr>
          <w:lang w:val="de-DE"/>
        </w:rPr>
        <w:t>Eichbauer-</w:t>
      </w:r>
      <w:r>
        <w:rPr>
          <w:lang w:val="de-DE"/>
        </w:rPr>
        <w:t xml:space="preserve">Sturm, niedergelassene Rheumatologin in Linz und Kitzbühel. </w:t>
      </w:r>
      <w:r w:rsidR="007947F0">
        <w:rPr>
          <w:lang w:val="de-DE"/>
        </w:rPr>
        <w:t xml:space="preserve">Auch wenn es keine </w:t>
      </w:r>
      <w:r w:rsidR="002E1055">
        <w:rPr>
          <w:lang w:val="de-DE"/>
        </w:rPr>
        <w:t xml:space="preserve">echte </w:t>
      </w:r>
      <w:r w:rsidR="007947F0">
        <w:rPr>
          <w:lang w:val="de-DE"/>
        </w:rPr>
        <w:t xml:space="preserve">„Rheuma-Diät“ </w:t>
      </w:r>
      <w:r w:rsidR="007947F0" w:rsidRPr="00547702">
        <w:rPr>
          <w:lang w:val="de-DE"/>
        </w:rPr>
        <w:t>g</w:t>
      </w:r>
      <w:r w:rsidR="00547702">
        <w:rPr>
          <w:lang w:val="de-DE"/>
        </w:rPr>
        <w:t>e</w:t>
      </w:r>
      <w:r w:rsidR="007947F0" w:rsidRPr="00547702">
        <w:rPr>
          <w:lang w:val="de-DE"/>
        </w:rPr>
        <w:t>be</w:t>
      </w:r>
      <w:r w:rsidR="007947F0">
        <w:rPr>
          <w:lang w:val="de-DE"/>
        </w:rPr>
        <w:t xml:space="preserve">, so zeigte </w:t>
      </w:r>
      <w:r w:rsidR="002E1055">
        <w:rPr>
          <w:lang w:val="de-DE"/>
        </w:rPr>
        <w:t>Eichbauer-</w:t>
      </w:r>
      <w:r w:rsidR="007947F0">
        <w:rPr>
          <w:lang w:val="de-DE"/>
        </w:rPr>
        <w:t>Sturm i</w:t>
      </w:r>
      <w:r w:rsidR="00614691">
        <w:rPr>
          <w:lang w:val="de-DE"/>
        </w:rPr>
        <w:t xml:space="preserve">n ihrem Vortrag </w:t>
      </w:r>
      <w:r w:rsidR="007947F0">
        <w:rPr>
          <w:lang w:val="de-DE"/>
        </w:rPr>
        <w:t xml:space="preserve">doch </w:t>
      </w:r>
      <w:r w:rsidR="00614691">
        <w:rPr>
          <w:lang w:val="de-DE"/>
        </w:rPr>
        <w:t xml:space="preserve">die Wichtigkeit und Möglichkeiten einer </w:t>
      </w:r>
      <w:r w:rsidR="007947F0">
        <w:rPr>
          <w:lang w:val="de-DE"/>
        </w:rPr>
        <w:t xml:space="preserve">unterstützenden </w:t>
      </w:r>
      <w:r w:rsidR="00614691">
        <w:rPr>
          <w:lang w:val="de-DE"/>
        </w:rPr>
        <w:t>Ernährungstherapie</w:t>
      </w:r>
      <w:r w:rsidR="007947F0">
        <w:rPr>
          <w:lang w:val="de-DE"/>
        </w:rPr>
        <w:t xml:space="preserve"> auf</w:t>
      </w:r>
      <w:r w:rsidR="00614691">
        <w:rPr>
          <w:lang w:val="de-DE"/>
        </w:rPr>
        <w:t xml:space="preserve">. </w:t>
      </w:r>
      <w:r w:rsidR="002E1055">
        <w:rPr>
          <w:lang w:val="de-DE"/>
        </w:rPr>
        <w:t>D</w:t>
      </w:r>
      <w:r w:rsidR="00614691">
        <w:rPr>
          <w:lang w:val="de-DE"/>
        </w:rPr>
        <w:t xml:space="preserve">iese kann über viele Mechanismen wirksam werden: </w:t>
      </w:r>
      <w:r w:rsidR="002E1055">
        <w:rPr>
          <w:lang w:val="de-DE"/>
        </w:rPr>
        <w:t>D</w:t>
      </w:r>
      <w:r w:rsidR="00614691">
        <w:rPr>
          <w:lang w:val="de-DE"/>
        </w:rPr>
        <w:t xml:space="preserve">ie „richtige“ Ernährung kann Entzündungsaktivitäten mindern und helfen, Schmerz zu reduzieren. </w:t>
      </w:r>
      <w:r>
        <w:rPr>
          <w:lang w:val="de-DE"/>
        </w:rPr>
        <w:t>Übergewicht und Adipositas fördern Entzündungsprozesse</w:t>
      </w:r>
      <w:r w:rsidR="002E1055">
        <w:rPr>
          <w:lang w:val="de-DE"/>
        </w:rPr>
        <w:t xml:space="preserve"> und belasten erkrankte Gelenke zusätzlich</w:t>
      </w:r>
      <w:r w:rsidR="00614691">
        <w:rPr>
          <w:lang w:val="de-DE"/>
        </w:rPr>
        <w:t xml:space="preserve">, daher ist es z.B. wichtig, </w:t>
      </w:r>
      <w:r w:rsidR="002E1055">
        <w:rPr>
          <w:lang w:val="de-DE"/>
        </w:rPr>
        <w:t>gegebenen</w:t>
      </w:r>
      <w:r w:rsidR="00EA4C93">
        <w:rPr>
          <w:lang w:val="de-DE"/>
        </w:rPr>
        <w:t>f</w:t>
      </w:r>
      <w:r w:rsidR="002E1055">
        <w:rPr>
          <w:lang w:val="de-DE"/>
        </w:rPr>
        <w:t xml:space="preserve">alls </w:t>
      </w:r>
      <w:r w:rsidR="00614691">
        <w:rPr>
          <w:lang w:val="de-DE"/>
        </w:rPr>
        <w:t xml:space="preserve">Gewicht abzubauen </w:t>
      </w:r>
      <w:r w:rsidR="002E1055">
        <w:rPr>
          <w:lang w:val="de-DE"/>
        </w:rPr>
        <w:t xml:space="preserve">und </w:t>
      </w:r>
      <w:r w:rsidR="00614691">
        <w:rPr>
          <w:lang w:val="de-DE"/>
        </w:rPr>
        <w:t>den Lebensstil zu ändern</w:t>
      </w:r>
      <w:r>
        <w:rPr>
          <w:lang w:val="de-DE"/>
        </w:rPr>
        <w:t xml:space="preserve">. </w:t>
      </w:r>
      <w:r w:rsidR="003725A1">
        <w:rPr>
          <w:lang w:val="de-DE"/>
        </w:rPr>
        <w:t>„</w:t>
      </w:r>
      <w:r w:rsidR="001F07F5" w:rsidRPr="001F07F5">
        <w:t xml:space="preserve">Eine abwechslungsreiche Kost mit wenig verarbeitetem Fleisch, z.B. Wurstwaren, ist hier zu empfehlen, ein gänzlicher Fleischverzicht ist nicht notwendig! </w:t>
      </w:r>
      <w:r w:rsidR="00EE3869">
        <w:rPr>
          <w:lang w:val="de-DE"/>
        </w:rPr>
        <w:t>J</w:t>
      </w:r>
      <w:r w:rsidR="00614691">
        <w:rPr>
          <w:lang w:val="de-DE"/>
        </w:rPr>
        <w:t xml:space="preserve">edoch sollte der Fleischkonsum </w:t>
      </w:r>
      <w:r w:rsidR="00EE3869">
        <w:rPr>
          <w:lang w:val="de-DE"/>
        </w:rPr>
        <w:t xml:space="preserve">reduziert </w:t>
      </w:r>
      <w:r w:rsidR="00614691">
        <w:rPr>
          <w:lang w:val="de-DE"/>
        </w:rPr>
        <w:t xml:space="preserve">und </w:t>
      </w:r>
      <w:r w:rsidR="00EE3869">
        <w:rPr>
          <w:lang w:val="de-DE"/>
        </w:rPr>
        <w:t xml:space="preserve">es sollten </w:t>
      </w:r>
      <w:proofErr w:type="spellStart"/>
      <w:r w:rsidR="00614691">
        <w:rPr>
          <w:lang w:val="de-DE"/>
        </w:rPr>
        <w:t>Arachidonsäure</w:t>
      </w:r>
      <w:proofErr w:type="spellEnd"/>
      <w:r w:rsidR="00614691">
        <w:rPr>
          <w:lang w:val="de-DE"/>
        </w:rPr>
        <w:t xml:space="preserve">-arme </w:t>
      </w:r>
      <w:r w:rsidR="00EE3869">
        <w:rPr>
          <w:lang w:val="de-DE"/>
        </w:rPr>
        <w:t>Fleisch</w:t>
      </w:r>
      <w:r w:rsidR="003A6574">
        <w:rPr>
          <w:lang w:val="de-DE"/>
        </w:rPr>
        <w:t>v</w:t>
      </w:r>
      <w:r w:rsidR="00614691">
        <w:rPr>
          <w:lang w:val="de-DE"/>
        </w:rPr>
        <w:t>arianten wie Huhn oder Wild bevorzugt werden</w:t>
      </w:r>
      <w:r w:rsidR="00EE3869">
        <w:rPr>
          <w:lang w:val="de-DE"/>
        </w:rPr>
        <w:t xml:space="preserve">. </w:t>
      </w:r>
      <w:r w:rsidR="003725A1">
        <w:rPr>
          <w:lang w:val="de-DE"/>
        </w:rPr>
        <w:t xml:space="preserve">Auch </w:t>
      </w:r>
      <w:r w:rsidR="00A564B2">
        <w:rPr>
          <w:lang w:val="de-DE"/>
        </w:rPr>
        <w:t xml:space="preserve">eine Orientierung in Richtung vermehrter Fischkonsum und </w:t>
      </w:r>
      <w:r w:rsidR="003725A1">
        <w:rPr>
          <w:lang w:val="de-DE"/>
        </w:rPr>
        <w:t xml:space="preserve">viel Obst und Gemüse </w:t>
      </w:r>
      <w:r w:rsidR="00A564B2">
        <w:rPr>
          <w:lang w:val="de-DE"/>
        </w:rPr>
        <w:t>ist sicher empfehlenswert</w:t>
      </w:r>
      <w:r w:rsidR="003725A1">
        <w:rPr>
          <w:lang w:val="de-DE"/>
        </w:rPr>
        <w:t>“, so die Rheumatologin</w:t>
      </w:r>
      <w:r w:rsidR="00226406">
        <w:rPr>
          <w:lang w:val="de-DE"/>
        </w:rPr>
        <w:t xml:space="preserve">. </w:t>
      </w:r>
      <w:r w:rsidR="00A564B2">
        <w:rPr>
          <w:lang w:val="de-DE"/>
        </w:rPr>
        <w:t xml:space="preserve">Die Empfehlung </w:t>
      </w:r>
      <w:r w:rsidR="00EA4C93">
        <w:rPr>
          <w:lang w:val="de-DE"/>
        </w:rPr>
        <w:t xml:space="preserve">einer </w:t>
      </w:r>
      <w:r w:rsidR="00A564B2">
        <w:rPr>
          <w:lang w:val="de-DE"/>
        </w:rPr>
        <w:t>vermehrten Zufuhr von entzündungshemmenden Nährsto</w:t>
      </w:r>
      <w:r w:rsidR="00EA4C93">
        <w:rPr>
          <w:lang w:val="de-DE"/>
        </w:rPr>
        <w:t>f</w:t>
      </w:r>
      <w:r w:rsidR="00A564B2">
        <w:rPr>
          <w:lang w:val="de-DE"/>
        </w:rPr>
        <w:t>fen wie Antioxidanti</w:t>
      </w:r>
      <w:r w:rsidR="00EA4C93">
        <w:rPr>
          <w:lang w:val="de-DE"/>
        </w:rPr>
        <w:t>e</w:t>
      </w:r>
      <w:r w:rsidR="00A564B2">
        <w:rPr>
          <w:lang w:val="de-DE"/>
        </w:rPr>
        <w:t xml:space="preserve">n und Omega-3-Fettsäure ist nach wie vor Goldstandard. Allerdings hat (Alpha) </w:t>
      </w:r>
      <w:proofErr w:type="spellStart"/>
      <w:r w:rsidR="00A564B2">
        <w:rPr>
          <w:lang w:val="de-DE"/>
        </w:rPr>
        <w:t>Linolensäure</w:t>
      </w:r>
      <w:proofErr w:type="spellEnd"/>
      <w:r w:rsidR="00A564B2">
        <w:rPr>
          <w:lang w:val="de-DE"/>
        </w:rPr>
        <w:t xml:space="preserve"> dem Olivenöl seinen Rang hinsichtlich „gesündestes Öl“ abgelaufen. Wer (hochwertiges!) Leinöl, Rapsöl, Walnuss- oder Weizenkeimöl zu sich nimmt, kann sicher sein, sich etwas Gutes zu tun. Auch ein moderater Rotweingenuss (weniger als 15g Alkohol/Tag) ist laut Eichbauer-Sturm der Gesundheit zuträglich.</w:t>
      </w:r>
    </w:p>
    <w:p w:rsidR="001E6EE0" w:rsidRPr="001E6EE0" w:rsidRDefault="001E6EE0" w:rsidP="001E6EE0">
      <w:pPr>
        <w:spacing w:after="0"/>
        <w:rPr>
          <w:b/>
          <w:lang w:val="de-DE"/>
        </w:rPr>
      </w:pPr>
      <w:r w:rsidRPr="001E6EE0">
        <w:rPr>
          <w:b/>
          <w:lang w:val="de-DE"/>
        </w:rPr>
        <w:t>„CSI Medizin“: Interdisziplinäre Zusammenschau</w:t>
      </w:r>
      <w:r>
        <w:rPr>
          <w:b/>
          <w:lang w:val="de-DE"/>
        </w:rPr>
        <w:t xml:space="preserve"> von enormer Wichtigkeit</w:t>
      </w:r>
    </w:p>
    <w:p w:rsidR="00134D39" w:rsidRDefault="00A564B2" w:rsidP="00513273">
      <w:pPr>
        <w:rPr>
          <w:lang w:val="de-DE"/>
        </w:rPr>
      </w:pPr>
      <w:r>
        <w:rPr>
          <w:lang w:val="de-DE"/>
        </w:rPr>
        <w:t>In</w:t>
      </w:r>
      <w:r w:rsidR="00134D39">
        <w:rPr>
          <w:lang w:val="de-DE"/>
        </w:rPr>
        <w:t xml:space="preserve"> „Ein Fall für zwei“ </w:t>
      </w:r>
      <w:r w:rsidR="001612FC">
        <w:rPr>
          <w:lang w:val="de-DE"/>
        </w:rPr>
        <w:t xml:space="preserve">stellten </w:t>
      </w:r>
      <w:r w:rsidR="00513273">
        <w:rPr>
          <w:lang w:val="de-DE"/>
        </w:rPr>
        <w:t xml:space="preserve">die </w:t>
      </w:r>
      <w:r w:rsidR="00134D39">
        <w:rPr>
          <w:lang w:val="de-DE"/>
        </w:rPr>
        <w:t xml:space="preserve">Rheumatologin </w:t>
      </w:r>
      <w:r w:rsidR="003725A1">
        <w:rPr>
          <w:lang w:val="de-DE"/>
        </w:rPr>
        <w:t>OÄ Dr.</w:t>
      </w:r>
      <w:r w:rsidR="003725A1" w:rsidRPr="003725A1">
        <w:rPr>
          <w:vertAlign w:val="superscript"/>
          <w:lang w:val="de-DE"/>
        </w:rPr>
        <w:t>in</w:t>
      </w:r>
      <w:r w:rsidR="003725A1">
        <w:rPr>
          <w:lang w:val="de-DE"/>
        </w:rPr>
        <w:t xml:space="preserve"> Maya </w:t>
      </w:r>
      <w:r w:rsidR="00134D39">
        <w:rPr>
          <w:lang w:val="de-DE"/>
        </w:rPr>
        <w:t>Thun, Wilhelminenspital Wien</w:t>
      </w:r>
      <w:r w:rsidR="00513273">
        <w:rPr>
          <w:lang w:val="de-DE"/>
        </w:rPr>
        <w:t>,</w:t>
      </w:r>
      <w:r w:rsidR="00134D39">
        <w:rPr>
          <w:lang w:val="de-DE"/>
        </w:rPr>
        <w:t xml:space="preserve"> und </w:t>
      </w:r>
      <w:r w:rsidR="00513273">
        <w:rPr>
          <w:lang w:val="de-DE"/>
        </w:rPr>
        <w:t xml:space="preserve">die </w:t>
      </w:r>
      <w:r w:rsidR="001612FC">
        <w:rPr>
          <w:lang w:val="de-DE"/>
        </w:rPr>
        <w:t xml:space="preserve">Dermatologin </w:t>
      </w:r>
      <w:proofErr w:type="spellStart"/>
      <w:r w:rsidR="003725A1">
        <w:rPr>
          <w:lang w:val="de-DE"/>
        </w:rPr>
        <w:t>Dr.</w:t>
      </w:r>
      <w:r w:rsidR="003725A1" w:rsidRPr="003725A1">
        <w:rPr>
          <w:vertAlign w:val="superscript"/>
          <w:lang w:val="de-DE"/>
        </w:rPr>
        <w:t>in</w:t>
      </w:r>
      <w:proofErr w:type="spellEnd"/>
      <w:r w:rsidR="003725A1">
        <w:rPr>
          <w:lang w:val="de-DE"/>
        </w:rPr>
        <w:t xml:space="preserve"> Katharina </w:t>
      </w:r>
      <w:proofErr w:type="spellStart"/>
      <w:r w:rsidR="00134D39">
        <w:rPr>
          <w:lang w:val="de-DE"/>
        </w:rPr>
        <w:t>Wippel-Slupetzky</w:t>
      </w:r>
      <w:proofErr w:type="spellEnd"/>
      <w:r w:rsidR="001612FC">
        <w:rPr>
          <w:lang w:val="de-DE"/>
        </w:rPr>
        <w:t xml:space="preserve"> </w:t>
      </w:r>
      <w:r w:rsidR="00513273">
        <w:rPr>
          <w:lang w:val="de-DE"/>
        </w:rPr>
        <w:t>(</w:t>
      </w:r>
      <w:r w:rsidR="00134D39">
        <w:rPr>
          <w:lang w:val="de-DE"/>
        </w:rPr>
        <w:t xml:space="preserve">WGGK) </w:t>
      </w:r>
      <w:r w:rsidR="001612FC">
        <w:rPr>
          <w:lang w:val="de-DE"/>
        </w:rPr>
        <w:t>drei Fälle von Psoriasis-Arthritis vor und bewiesen eindringlich, wie wichtig die interdiszipli</w:t>
      </w:r>
      <w:r w:rsidR="000F0F1D">
        <w:rPr>
          <w:lang w:val="de-DE"/>
        </w:rPr>
        <w:t>n</w:t>
      </w:r>
      <w:r w:rsidR="001612FC">
        <w:rPr>
          <w:lang w:val="de-DE"/>
        </w:rPr>
        <w:t xml:space="preserve">äre Zusammenschau ist. </w:t>
      </w:r>
      <w:r w:rsidR="003725A1" w:rsidRPr="006754B5">
        <w:t xml:space="preserve">Sie berichteten z.B. von einer Patientin, die mit Juckreiz im Ohr </w:t>
      </w:r>
      <w:r w:rsidR="003725A1" w:rsidRPr="00226406">
        <w:t>zum HNO Arzt kam</w:t>
      </w:r>
      <w:r w:rsidR="00513273" w:rsidRPr="00226406">
        <w:t>.</w:t>
      </w:r>
      <w:r w:rsidR="003725A1" w:rsidRPr="00226406">
        <w:t xml:space="preserve"> </w:t>
      </w:r>
      <w:r w:rsidR="00513273" w:rsidRPr="00226406">
        <w:t>D</w:t>
      </w:r>
      <w:r w:rsidR="003725A1" w:rsidRPr="00226406">
        <w:t>ank</w:t>
      </w:r>
      <w:r w:rsidR="003725A1" w:rsidRPr="006754B5">
        <w:t xml:space="preserve"> interdisziplinärer </w:t>
      </w:r>
      <w:r w:rsidR="001E6EE0" w:rsidRPr="006754B5">
        <w:t>Z</w:t>
      </w:r>
      <w:r w:rsidR="003725A1" w:rsidRPr="006754B5">
        <w:t>usammenschau konnte erkannt w</w:t>
      </w:r>
      <w:r w:rsidR="001E6EE0" w:rsidRPr="006754B5">
        <w:t>e</w:t>
      </w:r>
      <w:r w:rsidR="003725A1" w:rsidRPr="006754B5">
        <w:t xml:space="preserve">rden, dass die Patientin </w:t>
      </w:r>
      <w:r w:rsidR="00426611" w:rsidRPr="00426611">
        <w:t xml:space="preserve">neben einer lokalisierten Psoriasis </w:t>
      </w:r>
      <w:proofErr w:type="spellStart"/>
      <w:r w:rsidR="00426611" w:rsidRPr="00426611">
        <w:t>vulgaris</w:t>
      </w:r>
      <w:proofErr w:type="spellEnd"/>
      <w:r w:rsidR="00426611" w:rsidRPr="00426611">
        <w:t xml:space="preserve"> im Ohrbereich auch</w:t>
      </w:r>
      <w:r w:rsidR="00426611">
        <w:t xml:space="preserve"> </w:t>
      </w:r>
      <w:r w:rsidR="003725A1" w:rsidRPr="006754B5">
        <w:t>an Psoriasis-Arthritis (</w:t>
      </w:r>
      <w:proofErr w:type="spellStart"/>
      <w:r w:rsidR="003725A1" w:rsidRPr="006754B5">
        <w:t>PsA</w:t>
      </w:r>
      <w:proofErr w:type="spellEnd"/>
      <w:r w:rsidR="003725A1" w:rsidRPr="006754B5">
        <w:t>) leidet</w:t>
      </w:r>
      <w:r w:rsidR="001E6EE0" w:rsidRPr="006754B5">
        <w:t xml:space="preserve"> und so in Folge auch der richtigen Therapie zugeführt werden</w:t>
      </w:r>
      <w:r w:rsidR="003725A1" w:rsidRPr="006754B5">
        <w:t xml:space="preserve">. Ein weiterer Fall zeigte, dass sich hinter einem vermeintlichen Nagelpilz ebenfalls eine </w:t>
      </w:r>
      <w:proofErr w:type="spellStart"/>
      <w:r w:rsidR="003725A1" w:rsidRPr="006754B5">
        <w:t>PsA</w:t>
      </w:r>
      <w:proofErr w:type="spellEnd"/>
      <w:r w:rsidR="003725A1" w:rsidRPr="006754B5">
        <w:t xml:space="preserve"> verbarg.</w:t>
      </w:r>
      <w:r w:rsidR="001E6EE0" w:rsidRPr="006754B5">
        <w:t xml:space="preserve"> </w:t>
      </w:r>
      <w:r w:rsidR="001F07F5" w:rsidRPr="001F07F5">
        <w:t xml:space="preserve">Es sei also außerordentlich wichtig, die PatientInnen immer auch nach anderen Auffälligkeiten wie Schmerzen und/oder Morgensteifigkeit in den Gelenken, Hautausschlägen etc. zu fragen, so die beiden </w:t>
      </w:r>
      <w:proofErr w:type="spellStart"/>
      <w:r w:rsidR="001F07F5" w:rsidRPr="001F07F5">
        <w:t>ÄrztInnen</w:t>
      </w:r>
      <w:proofErr w:type="spellEnd"/>
      <w:r w:rsidR="001F07F5" w:rsidRPr="001F07F5">
        <w:t xml:space="preserve"> unisono. </w:t>
      </w:r>
    </w:p>
    <w:p w:rsidR="003A6574" w:rsidRDefault="003A6574" w:rsidP="001E6EE0">
      <w:pPr>
        <w:spacing w:after="0"/>
        <w:rPr>
          <w:b/>
          <w:lang w:val="de-DE"/>
        </w:rPr>
      </w:pPr>
    </w:p>
    <w:p w:rsidR="001E6EE0" w:rsidRPr="001E6EE0" w:rsidRDefault="001E6EE0" w:rsidP="001E6EE0">
      <w:pPr>
        <w:spacing w:after="0"/>
        <w:rPr>
          <w:b/>
          <w:lang w:val="de-DE"/>
        </w:rPr>
      </w:pPr>
      <w:r w:rsidRPr="001E6EE0">
        <w:rPr>
          <w:b/>
          <w:lang w:val="de-DE"/>
        </w:rPr>
        <w:lastRenderedPageBreak/>
        <w:t>Neue Medien als „diagnostische Helferlein</w:t>
      </w:r>
      <w:r>
        <w:rPr>
          <w:b/>
          <w:lang w:val="de-DE"/>
        </w:rPr>
        <w:t>“</w:t>
      </w:r>
    </w:p>
    <w:p w:rsidR="001E6EE0" w:rsidRPr="006A3CC3" w:rsidRDefault="000F0F1D" w:rsidP="00513273">
      <w:pPr>
        <w:spacing w:line="240" w:lineRule="auto"/>
        <w:rPr>
          <w:lang w:val="de-DE"/>
        </w:rPr>
      </w:pPr>
      <w:r w:rsidRPr="006A3CC3">
        <w:rPr>
          <w:lang w:val="de-DE"/>
        </w:rPr>
        <w:t xml:space="preserve">Auch das relativ neue Feld </w:t>
      </w:r>
      <w:r w:rsidR="002B3712" w:rsidRPr="006A3CC3">
        <w:rPr>
          <w:lang w:val="de-DE"/>
        </w:rPr>
        <w:t xml:space="preserve">Teledermatologie und </w:t>
      </w:r>
      <w:r w:rsidRPr="006A3CC3">
        <w:rPr>
          <w:lang w:val="de-DE"/>
        </w:rPr>
        <w:t xml:space="preserve">Untersuchungen </w:t>
      </w:r>
      <w:r w:rsidR="00513273" w:rsidRPr="006A3CC3">
        <w:rPr>
          <w:lang w:val="de-DE"/>
        </w:rPr>
        <w:t>darüber</w:t>
      </w:r>
      <w:r w:rsidRPr="006A3CC3">
        <w:rPr>
          <w:lang w:val="de-DE"/>
        </w:rPr>
        <w:t>, wie die „neuen Medien“ in der täglichen Praxis zu</w:t>
      </w:r>
      <w:r w:rsidR="00CB05DD" w:rsidRPr="006A3CC3">
        <w:rPr>
          <w:lang w:val="de-DE"/>
        </w:rPr>
        <w:t>m</w:t>
      </w:r>
      <w:r w:rsidRPr="006A3CC3">
        <w:rPr>
          <w:lang w:val="de-DE"/>
        </w:rPr>
        <w:t xml:space="preserve"> Einsatz kommen können, wurde vorgestellt. </w:t>
      </w:r>
      <w:proofErr w:type="spellStart"/>
      <w:r w:rsidRPr="006A3CC3">
        <w:rPr>
          <w:lang w:val="de-DE"/>
        </w:rPr>
        <w:t>Doz.</w:t>
      </w:r>
      <w:r w:rsidRPr="006A3CC3">
        <w:rPr>
          <w:vertAlign w:val="superscript"/>
          <w:lang w:val="de-DE"/>
        </w:rPr>
        <w:t>in</w:t>
      </w:r>
      <w:proofErr w:type="spellEnd"/>
      <w:r w:rsidRPr="006A3CC3">
        <w:rPr>
          <w:lang w:val="de-DE"/>
        </w:rPr>
        <w:t xml:space="preserve"> </w:t>
      </w:r>
      <w:proofErr w:type="spellStart"/>
      <w:r w:rsidRPr="006A3CC3">
        <w:rPr>
          <w:lang w:val="de-DE"/>
        </w:rPr>
        <w:t>Dr.</w:t>
      </w:r>
      <w:r w:rsidRPr="006A3CC3">
        <w:rPr>
          <w:vertAlign w:val="superscript"/>
          <w:lang w:val="de-DE"/>
        </w:rPr>
        <w:t>in</w:t>
      </w:r>
      <w:proofErr w:type="spellEnd"/>
      <w:r w:rsidRPr="006A3CC3">
        <w:rPr>
          <w:lang w:val="de-DE"/>
        </w:rPr>
        <w:t xml:space="preserve"> Julia Frühauf, </w:t>
      </w:r>
      <w:r w:rsidR="002F5845" w:rsidRPr="006A3CC3">
        <w:rPr>
          <w:rFonts w:eastAsia="Times New Roman" w:cs="Helvetica"/>
        </w:rPr>
        <w:t>MSc (Telemedicine), Gesellschafterin eines teledermatologischen Service-Anbieters (e-</w:t>
      </w:r>
      <w:proofErr w:type="spellStart"/>
      <w:r w:rsidR="002F5845" w:rsidRPr="006A3CC3">
        <w:rPr>
          <w:rFonts w:eastAsia="Times New Roman" w:cs="Helvetica"/>
        </w:rPr>
        <w:t>derm</w:t>
      </w:r>
      <w:proofErr w:type="spellEnd"/>
      <w:r w:rsidR="002F5845" w:rsidRPr="006A3CC3">
        <w:rPr>
          <w:rFonts w:eastAsia="Times New Roman" w:cs="Helvetica"/>
        </w:rPr>
        <w:t>-</w:t>
      </w:r>
      <w:proofErr w:type="spellStart"/>
      <w:r w:rsidR="002F5845" w:rsidRPr="006A3CC3">
        <w:rPr>
          <w:rFonts w:eastAsia="Times New Roman" w:cs="Helvetica"/>
        </w:rPr>
        <w:t>consult</w:t>
      </w:r>
      <w:proofErr w:type="spellEnd"/>
      <w:r w:rsidR="002F5845" w:rsidRPr="006A3CC3">
        <w:rPr>
          <w:rFonts w:eastAsia="Times New Roman" w:cs="Helvetica"/>
        </w:rPr>
        <w:t xml:space="preserve"> GmbH) und </w:t>
      </w:r>
      <w:r w:rsidRPr="006A3CC3">
        <w:rPr>
          <w:lang w:val="de-DE"/>
        </w:rPr>
        <w:t xml:space="preserve">niedergelassene Dermatologin in Maria </w:t>
      </w:r>
      <w:proofErr w:type="spellStart"/>
      <w:r w:rsidRPr="006A3CC3">
        <w:rPr>
          <w:lang w:val="de-DE"/>
        </w:rPr>
        <w:t>Enzersdorf</w:t>
      </w:r>
      <w:proofErr w:type="spellEnd"/>
      <w:r w:rsidRPr="006A3CC3">
        <w:rPr>
          <w:lang w:val="de-DE"/>
        </w:rPr>
        <w:t>, NÖ, erläuterte</w:t>
      </w:r>
      <w:r w:rsidR="001E6EE0" w:rsidRPr="006A3CC3">
        <w:rPr>
          <w:lang w:val="de-DE"/>
        </w:rPr>
        <w:t>: „Um Bilder von Hautveränderungen herzustellen und zu versenden</w:t>
      </w:r>
      <w:r w:rsidR="00513273" w:rsidRPr="006A3CC3">
        <w:rPr>
          <w:lang w:val="de-DE"/>
        </w:rPr>
        <w:t>,</w:t>
      </w:r>
      <w:r w:rsidR="001E6EE0" w:rsidRPr="006A3CC3">
        <w:rPr>
          <w:lang w:val="de-DE"/>
        </w:rPr>
        <w:t xml:space="preserve"> braucht es nicht unabdingbar teure, aufwändige App</w:t>
      </w:r>
      <w:r w:rsidR="00513273" w:rsidRPr="006A3CC3">
        <w:rPr>
          <w:lang w:val="de-DE"/>
        </w:rPr>
        <w:t>a</w:t>
      </w:r>
      <w:r w:rsidR="001E6EE0" w:rsidRPr="006A3CC3">
        <w:rPr>
          <w:lang w:val="de-DE"/>
        </w:rPr>
        <w:t xml:space="preserve">raturen, die für die niedergelassenen </w:t>
      </w:r>
      <w:proofErr w:type="spellStart"/>
      <w:r w:rsidR="001E6EE0" w:rsidRPr="006A3CC3">
        <w:rPr>
          <w:lang w:val="de-DE"/>
        </w:rPr>
        <w:t>ÄrztInnen</w:t>
      </w:r>
      <w:proofErr w:type="spellEnd"/>
      <w:r w:rsidR="001E6EE0" w:rsidRPr="006A3CC3">
        <w:rPr>
          <w:lang w:val="de-DE"/>
        </w:rPr>
        <w:t xml:space="preserve"> oft kaum erschwinglich sind. Lediglich ein Auflichtmikroskop und ein Mobiltelefon sind erforderlich, damit Nicht-</w:t>
      </w:r>
      <w:proofErr w:type="spellStart"/>
      <w:r w:rsidR="001E6EE0" w:rsidRPr="006A3CC3">
        <w:rPr>
          <w:lang w:val="de-DE"/>
        </w:rPr>
        <w:t>DermatologInnen</w:t>
      </w:r>
      <w:proofErr w:type="spellEnd"/>
      <w:r w:rsidR="001E6EE0" w:rsidRPr="006A3CC3">
        <w:rPr>
          <w:lang w:val="de-DE"/>
        </w:rPr>
        <w:t xml:space="preserve"> </w:t>
      </w:r>
      <w:r w:rsidR="002F5845" w:rsidRPr="006A3CC3">
        <w:rPr>
          <w:lang w:val="de-DE"/>
        </w:rPr>
        <w:t xml:space="preserve">oder auch </w:t>
      </w:r>
      <w:proofErr w:type="spellStart"/>
      <w:r w:rsidR="002F5845" w:rsidRPr="006A3CC3">
        <w:rPr>
          <w:lang w:val="de-DE"/>
        </w:rPr>
        <w:t>PatientInnen</w:t>
      </w:r>
      <w:proofErr w:type="spellEnd"/>
      <w:r w:rsidR="002F5845" w:rsidRPr="006A3CC3">
        <w:rPr>
          <w:lang w:val="de-DE"/>
        </w:rPr>
        <w:t xml:space="preserve"> </w:t>
      </w:r>
      <w:r w:rsidR="001E6EE0" w:rsidRPr="006A3CC3">
        <w:rPr>
          <w:lang w:val="de-DE"/>
        </w:rPr>
        <w:t xml:space="preserve">bei der Diagnose des Melanoms oder des weißen Hautkrebs </w:t>
      </w:r>
      <w:r w:rsidR="00492C61" w:rsidRPr="006A3CC3">
        <w:rPr>
          <w:lang w:val="de-DE"/>
        </w:rPr>
        <w:t xml:space="preserve">mit hoher diagnostischer Genauigkeit </w:t>
      </w:r>
      <w:r w:rsidR="001E6EE0" w:rsidRPr="006A3CC3">
        <w:rPr>
          <w:lang w:val="de-DE"/>
        </w:rPr>
        <w:t xml:space="preserve">unterstützt werden können“. </w:t>
      </w:r>
      <w:r w:rsidR="00492C61" w:rsidRPr="006A3CC3">
        <w:rPr>
          <w:rFonts w:eastAsia="Times New Roman" w:cs="Helvetica"/>
        </w:rPr>
        <w:t xml:space="preserve">Spezielle teledermatologische Online-Plattformen ermöglichen dabei einen sicheren und gut aufbereiteten Zugang zu den </w:t>
      </w:r>
      <w:proofErr w:type="spellStart"/>
      <w:r w:rsidR="00492C61" w:rsidRPr="006A3CC3">
        <w:rPr>
          <w:rFonts w:eastAsia="Times New Roman" w:cs="Helvetica"/>
        </w:rPr>
        <w:t>PatientInnendaten</w:t>
      </w:r>
      <w:proofErr w:type="spellEnd"/>
      <w:r w:rsidR="00492C61" w:rsidRPr="006A3CC3">
        <w:rPr>
          <w:rFonts w:eastAsia="Times New Roman" w:cs="Helvetica"/>
        </w:rPr>
        <w:t xml:space="preserve">. Derzeit prüft eine österreichweite Pilotstudie die Anwendbarkeit einer teledermatologischen Konsultationsplattform, welche niedergelassene </w:t>
      </w:r>
      <w:proofErr w:type="spellStart"/>
      <w:r w:rsidR="00492C61" w:rsidRPr="006A3CC3">
        <w:rPr>
          <w:rFonts w:eastAsia="Times New Roman" w:cs="Helvetica"/>
        </w:rPr>
        <w:t>DermatologInnen</w:t>
      </w:r>
      <w:proofErr w:type="spellEnd"/>
      <w:r w:rsidR="00492C61" w:rsidRPr="006A3CC3">
        <w:rPr>
          <w:rFonts w:eastAsia="Times New Roman" w:cs="Helvetica"/>
        </w:rPr>
        <w:t xml:space="preserve">, </w:t>
      </w:r>
      <w:proofErr w:type="spellStart"/>
      <w:r w:rsidR="00492C61" w:rsidRPr="006A3CC3">
        <w:rPr>
          <w:rFonts w:eastAsia="Times New Roman" w:cs="Helvetica"/>
        </w:rPr>
        <w:t>PatientInnen</w:t>
      </w:r>
      <w:proofErr w:type="spellEnd"/>
      <w:r w:rsidR="00492C61" w:rsidRPr="006A3CC3">
        <w:rPr>
          <w:rFonts w:eastAsia="Times New Roman" w:cs="Helvetica"/>
        </w:rPr>
        <w:t xml:space="preserve"> und Psoriasis-</w:t>
      </w:r>
      <w:proofErr w:type="spellStart"/>
      <w:r w:rsidR="00492C61" w:rsidRPr="006A3CC3">
        <w:rPr>
          <w:rFonts w:eastAsia="Times New Roman" w:cs="Helvetica"/>
        </w:rPr>
        <w:t>SpezialistInnen</w:t>
      </w:r>
      <w:proofErr w:type="spellEnd"/>
      <w:r w:rsidR="00492C61" w:rsidRPr="006A3CC3">
        <w:rPr>
          <w:rFonts w:eastAsia="Times New Roman" w:cs="Helvetica"/>
        </w:rPr>
        <w:t xml:space="preserve"> in Kliniken und Praxen miteinander verbindet, um die Betreuung von </w:t>
      </w:r>
      <w:proofErr w:type="spellStart"/>
      <w:r w:rsidR="00492C61" w:rsidRPr="006A3CC3">
        <w:rPr>
          <w:rFonts w:eastAsia="Times New Roman" w:cs="Helvetica"/>
        </w:rPr>
        <w:t>PatientInnen</w:t>
      </w:r>
      <w:proofErr w:type="spellEnd"/>
      <w:r w:rsidR="00492C61" w:rsidRPr="006A3CC3">
        <w:rPr>
          <w:rFonts w:eastAsia="Times New Roman" w:cs="Helvetica"/>
        </w:rPr>
        <w:t xml:space="preserve"> mit High-</w:t>
      </w:r>
      <w:proofErr w:type="spellStart"/>
      <w:r w:rsidR="00492C61" w:rsidRPr="006A3CC3">
        <w:rPr>
          <w:rFonts w:eastAsia="Times New Roman" w:cs="Helvetica"/>
        </w:rPr>
        <w:t>need</w:t>
      </w:r>
      <w:proofErr w:type="spellEnd"/>
      <w:r w:rsidR="00492C61" w:rsidRPr="006A3CC3">
        <w:rPr>
          <w:rFonts w:eastAsia="Times New Roman" w:cs="Helvetica"/>
        </w:rPr>
        <w:t xml:space="preserve">-Psoriasis zu individualisieren und zu verbessern. </w:t>
      </w:r>
      <w:r w:rsidR="001E6EE0" w:rsidRPr="006A3CC3">
        <w:rPr>
          <w:lang w:val="de-DE"/>
        </w:rPr>
        <w:t>Erste Ergebnisse seien ermutigend.</w:t>
      </w:r>
    </w:p>
    <w:p w:rsidR="001E6EE0" w:rsidRPr="001E6EE0" w:rsidRDefault="00262442" w:rsidP="001E6EE0">
      <w:pPr>
        <w:spacing w:after="0"/>
        <w:rPr>
          <w:b/>
          <w:lang w:val="de-DE"/>
        </w:rPr>
      </w:pPr>
      <w:r>
        <w:rPr>
          <w:b/>
          <w:lang w:val="de-DE"/>
        </w:rPr>
        <w:t>Burnout – eine Modeerscheinung?</w:t>
      </w:r>
    </w:p>
    <w:p w:rsidR="00264739" w:rsidRPr="00400853" w:rsidRDefault="000F0F1D" w:rsidP="00513273">
      <w:pPr>
        <w:rPr>
          <w:lang w:val="de-DE"/>
        </w:rPr>
      </w:pPr>
      <w:r>
        <w:rPr>
          <w:lang w:val="de-DE"/>
        </w:rPr>
        <w:t>Univ.-Prof.</w:t>
      </w:r>
      <w:r w:rsidRPr="00C33977">
        <w:rPr>
          <w:vertAlign w:val="superscript"/>
          <w:lang w:val="de-DE"/>
        </w:rPr>
        <w:t>in</w:t>
      </w:r>
      <w:r>
        <w:rPr>
          <w:lang w:val="de-DE"/>
        </w:rPr>
        <w:t xml:space="preserve"> Dr.</w:t>
      </w:r>
      <w:r w:rsidRPr="00C33977">
        <w:rPr>
          <w:vertAlign w:val="superscript"/>
          <w:lang w:val="de-DE"/>
        </w:rPr>
        <w:t>in</w:t>
      </w:r>
      <w:r>
        <w:rPr>
          <w:lang w:val="de-DE"/>
        </w:rPr>
        <w:t xml:space="preserve"> Anita Holzinger</w:t>
      </w:r>
      <w:r w:rsidR="00C33977">
        <w:rPr>
          <w:lang w:val="de-DE"/>
        </w:rPr>
        <w:t xml:space="preserve">, Universitätsklinik für Psychiatrie und Psychotherapie, </w:t>
      </w:r>
      <w:proofErr w:type="spellStart"/>
      <w:r w:rsidR="00C33977">
        <w:rPr>
          <w:lang w:val="de-DE"/>
        </w:rPr>
        <w:t>MedUni</w:t>
      </w:r>
      <w:proofErr w:type="spellEnd"/>
      <w:r w:rsidR="00C33977">
        <w:rPr>
          <w:lang w:val="de-DE"/>
        </w:rPr>
        <w:t xml:space="preserve"> Wien, </w:t>
      </w:r>
      <w:r>
        <w:rPr>
          <w:lang w:val="de-DE"/>
        </w:rPr>
        <w:t xml:space="preserve">ging in ihrem Vortrag </w:t>
      </w:r>
      <w:r w:rsidR="00262442">
        <w:rPr>
          <w:lang w:val="de-DE"/>
        </w:rPr>
        <w:t xml:space="preserve">dieser </w:t>
      </w:r>
      <w:r>
        <w:rPr>
          <w:lang w:val="de-DE"/>
        </w:rPr>
        <w:t>Frage nach</w:t>
      </w:r>
      <w:r w:rsidR="00262442">
        <w:rPr>
          <w:lang w:val="de-DE"/>
        </w:rPr>
        <w:t xml:space="preserve">. </w:t>
      </w:r>
      <w:r w:rsidR="008A5037">
        <w:rPr>
          <w:lang w:val="de-DE"/>
        </w:rPr>
        <w:t>Burnout ist keine anerkannte Krankheit. Laut Positionspapier der Deutschen Gesellschaft für Psychiatrie, Psych</w:t>
      </w:r>
      <w:r w:rsidR="00E829AE">
        <w:rPr>
          <w:lang w:val="de-DE"/>
        </w:rPr>
        <w:t>o</w:t>
      </w:r>
      <w:r w:rsidR="008A5037">
        <w:rPr>
          <w:lang w:val="de-DE"/>
        </w:rPr>
        <w:t>therapie und Nervenheilkund</w:t>
      </w:r>
      <w:r w:rsidR="00513273">
        <w:rPr>
          <w:lang w:val="de-DE"/>
        </w:rPr>
        <w:t>e</w:t>
      </w:r>
      <w:r w:rsidR="008A5037">
        <w:rPr>
          <w:lang w:val="de-DE"/>
        </w:rPr>
        <w:t xml:space="preserve"> ist Burnout ein „</w:t>
      </w:r>
      <w:r w:rsidR="008A5037" w:rsidRPr="008A5037">
        <w:rPr>
          <w:i/>
          <w:iCs/>
        </w:rPr>
        <w:t xml:space="preserve">Risikozustand in Folge einer langfristigen Arbeitsüberforderung“, demnach ein geschwächter Zustand, der langfristig zu </w:t>
      </w:r>
      <w:r w:rsidR="00513273">
        <w:rPr>
          <w:i/>
          <w:iCs/>
        </w:rPr>
        <w:t>‚</w:t>
      </w:r>
      <w:r w:rsidR="008A5037" w:rsidRPr="008A5037">
        <w:rPr>
          <w:i/>
          <w:iCs/>
        </w:rPr>
        <w:t>echten</w:t>
      </w:r>
      <w:r w:rsidR="00513273">
        <w:rPr>
          <w:i/>
          <w:iCs/>
        </w:rPr>
        <w:t>‘</w:t>
      </w:r>
      <w:r w:rsidR="008A5037" w:rsidRPr="008A5037">
        <w:rPr>
          <w:i/>
          <w:iCs/>
        </w:rPr>
        <w:t xml:space="preserve"> Krankheiten wie einer Depression oder Herz-Kreislaufproblemen führen kann.“ </w:t>
      </w:r>
      <w:r w:rsidR="008A5037">
        <w:rPr>
          <w:lang w:val="de-DE"/>
        </w:rPr>
        <w:t>Holzinger: „</w:t>
      </w:r>
      <w:r w:rsidR="005A286A" w:rsidRPr="008A5037">
        <w:rPr>
          <w:lang w:val="de-DE"/>
        </w:rPr>
        <w:t>Wer einmal vom Burnout betroffen ist</w:t>
      </w:r>
      <w:r w:rsidR="00513273">
        <w:rPr>
          <w:lang w:val="de-DE"/>
        </w:rPr>
        <w:t>,</w:t>
      </w:r>
      <w:r w:rsidR="005A286A" w:rsidRPr="008A5037">
        <w:rPr>
          <w:lang w:val="de-DE"/>
        </w:rPr>
        <w:t xml:space="preserve"> wird nicht unbedingt wieder gesund</w:t>
      </w:r>
      <w:r w:rsidR="008A5037">
        <w:rPr>
          <w:lang w:val="de-DE"/>
        </w:rPr>
        <w:t xml:space="preserve">; </w:t>
      </w:r>
      <w:r w:rsidR="005A286A" w:rsidRPr="008A5037">
        <w:rPr>
          <w:lang w:val="de-DE"/>
        </w:rPr>
        <w:t>die geschätzte Erwerbsunfähigkeit ist größer</w:t>
      </w:r>
      <w:r w:rsidR="00513273">
        <w:rPr>
          <w:lang w:val="de-DE"/>
        </w:rPr>
        <w:t xml:space="preserve"> als</w:t>
      </w:r>
      <w:r w:rsidR="005A286A" w:rsidRPr="008A5037">
        <w:rPr>
          <w:lang w:val="de-DE"/>
        </w:rPr>
        <w:t xml:space="preserve"> 50%</w:t>
      </w:r>
      <w:r w:rsidR="008A5037">
        <w:rPr>
          <w:lang w:val="de-DE"/>
        </w:rPr>
        <w:t xml:space="preserve">.“ Gerade </w:t>
      </w:r>
      <w:proofErr w:type="spellStart"/>
      <w:r w:rsidR="008A5037">
        <w:rPr>
          <w:lang w:val="de-DE"/>
        </w:rPr>
        <w:t>ÄrztInnen</w:t>
      </w:r>
      <w:proofErr w:type="spellEnd"/>
      <w:r w:rsidR="008A5037">
        <w:rPr>
          <w:lang w:val="de-DE"/>
        </w:rPr>
        <w:t xml:space="preserve"> sind gefährdet, in den Zustand des </w:t>
      </w:r>
      <w:proofErr w:type="gramStart"/>
      <w:r w:rsidR="008A5037">
        <w:rPr>
          <w:lang w:val="de-DE"/>
        </w:rPr>
        <w:t>Burnout</w:t>
      </w:r>
      <w:proofErr w:type="gramEnd"/>
      <w:r w:rsidR="008A5037">
        <w:rPr>
          <w:lang w:val="de-DE"/>
        </w:rPr>
        <w:t xml:space="preserve"> zu gelangen. Zusammenfassend meinte Holzinger: </w:t>
      </w:r>
      <w:r w:rsidR="00513273">
        <w:rPr>
          <w:lang w:val="de-DE"/>
        </w:rPr>
        <w:t>„</w:t>
      </w:r>
      <w:r w:rsidR="005A286A" w:rsidRPr="00400853">
        <w:rPr>
          <w:lang w:val="de-DE"/>
        </w:rPr>
        <w:t>Das Burnout</w:t>
      </w:r>
      <w:r w:rsidR="003A6574">
        <w:rPr>
          <w:lang w:val="de-DE"/>
        </w:rPr>
        <w:t>-</w:t>
      </w:r>
      <w:r w:rsidR="005A286A" w:rsidRPr="00400853">
        <w:rPr>
          <w:lang w:val="de-DE"/>
        </w:rPr>
        <w:t>Syndrom ist eine häufig auftretende Form eines Erschöpfungszustandes</w:t>
      </w:r>
      <w:r w:rsidR="00400853">
        <w:rPr>
          <w:lang w:val="de-DE"/>
        </w:rPr>
        <w:t xml:space="preserve">. </w:t>
      </w:r>
      <w:r w:rsidR="005A286A" w:rsidRPr="00400853">
        <w:rPr>
          <w:lang w:val="de-DE"/>
        </w:rPr>
        <w:t>Ursächlich ist ein Ungleichgewicht zwischen Anforderungen und Ressourcen im Arbeitsumfeld bei entsprechender Persönlichkeit des Arbeitnehmers</w:t>
      </w:r>
      <w:r w:rsidR="00400853">
        <w:rPr>
          <w:lang w:val="de-DE"/>
        </w:rPr>
        <w:t xml:space="preserve">. </w:t>
      </w:r>
      <w:r w:rsidR="005A286A" w:rsidRPr="00400853">
        <w:rPr>
          <w:lang w:val="de-DE"/>
        </w:rPr>
        <w:t>Unbehandelt können sich aus einem Burnout-Syndrom verschiedene psychische wie körperliche Erkrankungen entwickeln</w:t>
      </w:r>
      <w:r w:rsidR="00400853">
        <w:rPr>
          <w:lang w:val="de-DE"/>
        </w:rPr>
        <w:t xml:space="preserve">. </w:t>
      </w:r>
      <w:r w:rsidR="005A286A" w:rsidRPr="00400853">
        <w:rPr>
          <w:lang w:val="de-DE"/>
        </w:rPr>
        <w:t xml:space="preserve">Es existieren vielfältige Möglichkeiten zu Prävention und Therapie auf persönlicher und betrieblicher Ebene </w:t>
      </w:r>
      <w:r w:rsidR="00400853">
        <w:rPr>
          <w:lang w:val="de-DE"/>
        </w:rPr>
        <w:t xml:space="preserve">– sie müssen aber auch angeboten und in Anspruch genommen werden!“ </w:t>
      </w:r>
    </w:p>
    <w:p w:rsidR="00262442" w:rsidRPr="001E6EE0" w:rsidRDefault="008A5037" w:rsidP="00262442">
      <w:pPr>
        <w:spacing w:after="0"/>
        <w:rPr>
          <w:b/>
          <w:lang w:val="de-DE"/>
        </w:rPr>
      </w:pPr>
      <w:r>
        <w:rPr>
          <w:b/>
          <w:lang w:val="de-DE"/>
        </w:rPr>
        <w:t>Resümee</w:t>
      </w:r>
    </w:p>
    <w:p w:rsidR="00C81EC6" w:rsidRDefault="00575D14" w:rsidP="00C81EC6">
      <w:pPr>
        <w:rPr>
          <w:lang w:val="de-DE"/>
        </w:rPr>
      </w:pPr>
      <w:r>
        <w:rPr>
          <w:lang w:val="de-DE"/>
        </w:rPr>
        <w:t>N</w:t>
      </w:r>
      <w:r w:rsidR="00C81EC6">
        <w:rPr>
          <w:lang w:val="de-DE"/>
        </w:rPr>
        <w:t xml:space="preserve">eben den interessanten Vorträgen und </w:t>
      </w:r>
      <w:r>
        <w:rPr>
          <w:lang w:val="de-DE"/>
        </w:rPr>
        <w:t>dem wichtigen i</w:t>
      </w:r>
      <w:r w:rsidR="00C81EC6">
        <w:rPr>
          <w:lang w:val="de-DE"/>
        </w:rPr>
        <w:t>nterdisziplin</w:t>
      </w:r>
      <w:r>
        <w:rPr>
          <w:lang w:val="de-DE"/>
        </w:rPr>
        <w:t xml:space="preserve">ären Austausch wurden die </w:t>
      </w:r>
      <w:r w:rsidR="00C81EC6">
        <w:rPr>
          <w:lang w:val="de-DE"/>
        </w:rPr>
        <w:t xml:space="preserve">ungezwungene und ganz spezielle Atmosphäre, wenn Frauen unter sich sind, </w:t>
      </w:r>
      <w:r>
        <w:rPr>
          <w:lang w:val="de-DE"/>
        </w:rPr>
        <w:t xml:space="preserve">sowie </w:t>
      </w:r>
      <w:r w:rsidR="00C81EC6">
        <w:rPr>
          <w:lang w:val="de-DE"/>
        </w:rPr>
        <w:t xml:space="preserve">das Netzwerken </w:t>
      </w:r>
      <w:r>
        <w:rPr>
          <w:lang w:val="de-DE"/>
        </w:rPr>
        <w:t xml:space="preserve">als </w:t>
      </w:r>
      <w:r w:rsidR="00C81EC6">
        <w:rPr>
          <w:lang w:val="de-DE"/>
        </w:rPr>
        <w:t>große</w:t>
      </w:r>
      <w:r>
        <w:rPr>
          <w:lang w:val="de-DE"/>
        </w:rPr>
        <w:t>s</w:t>
      </w:r>
      <w:r w:rsidR="00C81EC6">
        <w:rPr>
          <w:lang w:val="de-DE"/>
        </w:rPr>
        <w:t xml:space="preserve"> Plus </w:t>
      </w:r>
      <w:r>
        <w:rPr>
          <w:lang w:val="de-DE"/>
        </w:rPr>
        <w:t xml:space="preserve">dieser </w:t>
      </w:r>
      <w:r w:rsidR="00C81EC6">
        <w:rPr>
          <w:lang w:val="de-DE"/>
        </w:rPr>
        <w:t>Veranstaltung</w:t>
      </w:r>
      <w:r>
        <w:rPr>
          <w:lang w:val="de-DE"/>
        </w:rPr>
        <w:t xml:space="preserve"> genannt</w:t>
      </w:r>
      <w:r w:rsidR="00C81EC6">
        <w:rPr>
          <w:lang w:val="de-DE"/>
        </w:rPr>
        <w:t>.</w:t>
      </w:r>
      <w:r>
        <w:rPr>
          <w:lang w:val="de-DE"/>
        </w:rPr>
        <w:t xml:space="preserve"> Und zum Schluss waren sich alle einig: Diese – rein „weibliche Veranstaltung“ – müsse unbedingt eine Fortsetzung finden. Eine Sprecherin der Firma </w:t>
      </w:r>
      <w:proofErr w:type="spellStart"/>
      <w:r>
        <w:rPr>
          <w:lang w:val="de-DE"/>
        </w:rPr>
        <w:t>Pfizer</w:t>
      </w:r>
      <w:proofErr w:type="spellEnd"/>
      <w:r>
        <w:rPr>
          <w:lang w:val="de-DE"/>
        </w:rPr>
        <w:t xml:space="preserve">, </w:t>
      </w:r>
      <w:r w:rsidR="005458E3">
        <w:rPr>
          <w:lang w:val="de-DE"/>
        </w:rPr>
        <w:t>Gastgeber de</w:t>
      </w:r>
      <w:r w:rsidR="00226406">
        <w:rPr>
          <w:lang w:val="de-DE"/>
        </w:rPr>
        <w:t>r</w:t>
      </w:r>
      <w:r w:rsidR="005458E3">
        <w:rPr>
          <w:lang w:val="de-DE"/>
        </w:rPr>
        <w:t xml:space="preserve"> </w:t>
      </w:r>
      <w:r>
        <w:rPr>
          <w:lang w:val="de-DE"/>
        </w:rPr>
        <w:t>i-</w:t>
      </w:r>
      <w:proofErr w:type="spellStart"/>
      <w:r>
        <w:rPr>
          <w:lang w:val="de-DE"/>
        </w:rPr>
        <w:t>FemMe</w:t>
      </w:r>
      <w:proofErr w:type="spellEnd"/>
      <w:r>
        <w:rPr>
          <w:lang w:val="de-DE"/>
        </w:rPr>
        <w:t>, versicherte daraufhin, dass gerade Frauennetzwerke in der Medizin auch weiterhin die Unterstützung von Pfizer erhalten werden und dies nicht die erste und einzige i-</w:t>
      </w:r>
      <w:proofErr w:type="spellStart"/>
      <w:r>
        <w:rPr>
          <w:lang w:val="de-DE"/>
        </w:rPr>
        <w:t>FemM</w:t>
      </w:r>
      <w:r w:rsidR="00226406">
        <w:rPr>
          <w:lang w:val="de-DE"/>
        </w:rPr>
        <w:t>e</w:t>
      </w:r>
      <w:proofErr w:type="spellEnd"/>
      <w:r>
        <w:rPr>
          <w:lang w:val="de-DE"/>
        </w:rPr>
        <w:t xml:space="preserve"> bleiben werde! </w:t>
      </w:r>
    </w:p>
    <w:p w:rsidR="00FD1CFF" w:rsidRDefault="00FD1CFF" w:rsidP="00C81EC6">
      <w:pPr>
        <w:rPr>
          <w:lang w:val="de-DE"/>
        </w:rPr>
      </w:pPr>
    </w:p>
    <w:p w:rsidR="00FD1CFF" w:rsidRPr="00FD1CFF" w:rsidRDefault="00FD1CFF" w:rsidP="00FD1CFF">
      <w:pPr>
        <w:spacing w:after="0" w:line="240" w:lineRule="auto"/>
        <w:rPr>
          <w:b/>
          <w:bCs/>
          <w:szCs w:val="20"/>
          <w:lang w:val="en-US"/>
        </w:rPr>
      </w:pPr>
      <w:proofErr w:type="spellStart"/>
      <w:r w:rsidRPr="00916772">
        <w:rPr>
          <w:b/>
          <w:bCs/>
          <w:szCs w:val="20"/>
          <w:lang w:val="en-US"/>
        </w:rPr>
        <w:t>Rückfragen</w:t>
      </w:r>
      <w:proofErr w:type="spellEnd"/>
      <w:r w:rsidRPr="00916772">
        <w:rPr>
          <w:b/>
          <w:bCs/>
          <w:szCs w:val="20"/>
          <w:lang w:val="en-US"/>
        </w:rPr>
        <w:t xml:space="preserve"> </w:t>
      </w:r>
      <w:proofErr w:type="spellStart"/>
      <w:r w:rsidRPr="00916772">
        <w:rPr>
          <w:b/>
          <w:bCs/>
          <w:szCs w:val="20"/>
          <w:lang w:val="en-US"/>
        </w:rPr>
        <w:t>Presse</w:t>
      </w:r>
      <w:proofErr w:type="spellEnd"/>
    </w:p>
    <w:p w:rsidR="00FD1CFF" w:rsidRPr="00916772" w:rsidRDefault="00FD1CFF" w:rsidP="00FD1CFF">
      <w:pPr>
        <w:shd w:val="clear" w:color="auto" w:fill="FFFFFF"/>
        <w:spacing w:after="0" w:line="240" w:lineRule="auto"/>
        <w:rPr>
          <w:szCs w:val="20"/>
          <w:lang w:val="en-US"/>
        </w:rPr>
      </w:pPr>
      <w:r w:rsidRPr="00916772">
        <w:rPr>
          <w:color w:val="222222"/>
          <w:szCs w:val="20"/>
          <w:lang w:val="en-US"/>
        </w:rPr>
        <w:t xml:space="preserve">Urban &amp; Schenk </w:t>
      </w:r>
      <w:r w:rsidRPr="00916772">
        <w:rPr>
          <w:szCs w:val="20"/>
          <w:lang w:val="en-US"/>
        </w:rPr>
        <w:t>medical media consulting</w:t>
      </w:r>
    </w:p>
    <w:p w:rsidR="00FD1CFF" w:rsidRPr="006A3CC3" w:rsidRDefault="00FD1CFF" w:rsidP="00FD1CFF">
      <w:pPr>
        <w:shd w:val="clear" w:color="auto" w:fill="FFFFFF"/>
        <w:spacing w:after="0" w:line="240" w:lineRule="auto"/>
        <w:rPr>
          <w:rStyle w:val="Internetlink"/>
          <w:b/>
          <w:bCs/>
          <w:color w:val="auto"/>
          <w:sz w:val="24"/>
          <w:lang w:val="sv-SE"/>
        </w:rPr>
      </w:pPr>
      <w:r w:rsidRPr="006A3CC3">
        <w:rPr>
          <w:szCs w:val="20"/>
          <w:lang w:val="sv-SE"/>
        </w:rPr>
        <w:t xml:space="preserve">Barbara Urban: +43 664/41 69 4 59, </w:t>
      </w:r>
      <w:r w:rsidR="002634F6" w:rsidRPr="002634F6">
        <w:fldChar w:fldCharType="begin"/>
      </w:r>
      <w:r w:rsidR="00EB04C0" w:rsidRPr="006A3CC3">
        <w:rPr>
          <w:lang w:val="en-US"/>
        </w:rPr>
        <w:instrText xml:space="preserve"> HYPERLINK "mailto:barbara.urban@medical-media-consulting.at" </w:instrText>
      </w:r>
      <w:r w:rsidR="002634F6" w:rsidRPr="002634F6">
        <w:fldChar w:fldCharType="separate"/>
      </w:r>
      <w:r w:rsidRPr="006A3CC3">
        <w:rPr>
          <w:rStyle w:val="Internetlink"/>
          <w:color w:val="auto"/>
          <w:szCs w:val="20"/>
          <w:lang w:val="sv-SE"/>
        </w:rPr>
        <w:t>barbara.urban@medical-media-consulting.at</w:t>
      </w:r>
      <w:r w:rsidR="002634F6" w:rsidRPr="006A3CC3">
        <w:rPr>
          <w:rStyle w:val="Internetlink"/>
          <w:color w:val="auto"/>
          <w:szCs w:val="20"/>
          <w:lang w:val="sv-SE"/>
        </w:rPr>
        <w:fldChar w:fldCharType="end"/>
      </w:r>
    </w:p>
    <w:p w:rsidR="00A564B2" w:rsidRPr="006A3CC3" w:rsidRDefault="00FD1CFF" w:rsidP="00FD1CFF">
      <w:pPr>
        <w:spacing w:after="0" w:line="240" w:lineRule="auto"/>
        <w:rPr>
          <w:rStyle w:val="Internetlink"/>
          <w:color w:val="auto"/>
          <w:szCs w:val="20"/>
        </w:rPr>
      </w:pPr>
      <w:r w:rsidRPr="006A3CC3">
        <w:rPr>
          <w:szCs w:val="20"/>
        </w:rPr>
        <w:t xml:space="preserve">Mag. Harald Schenk: +43 664/160 75 99, </w:t>
      </w:r>
      <w:hyperlink r:id="rId6" w:history="1">
        <w:r w:rsidRPr="006A3CC3">
          <w:rPr>
            <w:rStyle w:val="Internetlink"/>
            <w:color w:val="auto"/>
            <w:szCs w:val="20"/>
          </w:rPr>
          <w:t>harald.schenk@medical-media-consulting.at</w:t>
        </w:r>
      </w:hyperlink>
    </w:p>
    <w:p w:rsidR="00EB04C0" w:rsidRPr="006A3CC3" w:rsidRDefault="00EB04C0" w:rsidP="00FD1CFF">
      <w:pPr>
        <w:spacing w:after="0" w:line="240" w:lineRule="auto"/>
        <w:rPr>
          <w:rStyle w:val="Internetlink"/>
          <w:color w:val="auto"/>
          <w:szCs w:val="20"/>
        </w:rPr>
      </w:pPr>
    </w:p>
    <w:p w:rsidR="00EB04C0" w:rsidRPr="006A3CC3" w:rsidRDefault="002F5845" w:rsidP="00FD1CFF">
      <w:pPr>
        <w:spacing w:after="0" w:line="240" w:lineRule="auto"/>
        <w:rPr>
          <w:i/>
          <w:sz w:val="18"/>
          <w:lang w:val="de-DE"/>
        </w:rPr>
      </w:pPr>
      <w:bookmarkStart w:id="0" w:name="_GoBack"/>
      <w:r w:rsidRPr="006A3CC3">
        <w:rPr>
          <w:i/>
          <w:sz w:val="18"/>
          <w:lang w:val="de-DE"/>
        </w:rPr>
        <w:t>M</w:t>
      </w:r>
      <w:r w:rsidR="00EB04C0" w:rsidRPr="006A3CC3">
        <w:rPr>
          <w:i/>
          <w:sz w:val="18"/>
          <w:lang w:val="de-DE"/>
        </w:rPr>
        <w:t>it freundlicher Unterstützung von</w:t>
      </w:r>
    </w:p>
    <w:p w:rsidR="00EB04C0" w:rsidRPr="006A3CC3" w:rsidRDefault="00EB04C0" w:rsidP="00FD1CFF">
      <w:pPr>
        <w:spacing w:after="0" w:line="240" w:lineRule="auto"/>
        <w:rPr>
          <w:i/>
          <w:color w:val="222222"/>
          <w:sz w:val="18"/>
          <w:lang w:val="de-DE"/>
        </w:rPr>
      </w:pPr>
      <w:proofErr w:type="spellStart"/>
      <w:r w:rsidRPr="006A3CC3">
        <w:rPr>
          <w:i/>
          <w:color w:val="222222"/>
          <w:sz w:val="18"/>
          <w:lang w:val="de-DE"/>
        </w:rPr>
        <w:t>Pfizer</w:t>
      </w:r>
      <w:proofErr w:type="spellEnd"/>
      <w:r w:rsidRPr="006A3CC3">
        <w:rPr>
          <w:i/>
          <w:color w:val="222222"/>
          <w:sz w:val="18"/>
          <w:lang w:val="de-DE"/>
        </w:rPr>
        <w:t xml:space="preserve"> Corp Austria GmbH, Wien</w:t>
      </w:r>
    </w:p>
    <w:p w:rsidR="00EB04C0" w:rsidRPr="006A3CC3" w:rsidRDefault="00EB04C0" w:rsidP="00FD1CFF">
      <w:pPr>
        <w:spacing w:after="0" w:line="240" w:lineRule="auto"/>
        <w:rPr>
          <w:i/>
          <w:color w:val="222222"/>
          <w:sz w:val="18"/>
          <w:szCs w:val="20"/>
          <w:lang w:val="en-US"/>
        </w:rPr>
      </w:pPr>
      <w:r w:rsidRPr="006A3CC3">
        <w:rPr>
          <w:i/>
          <w:color w:val="222222"/>
          <w:sz w:val="18"/>
          <w:lang w:val="en-US"/>
        </w:rPr>
        <w:t>ENB-042-15/1/07.07.2015</w:t>
      </w:r>
      <w:bookmarkEnd w:id="0"/>
    </w:p>
    <w:sectPr w:rsidR="00EB04C0" w:rsidRPr="006A3CC3" w:rsidSect="006E10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C87"/>
    <w:multiLevelType w:val="hybridMultilevel"/>
    <w:tmpl w:val="991EA9B4"/>
    <w:lvl w:ilvl="0" w:tplc="FEC2F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C3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EA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21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0D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E9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23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27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326D06"/>
    <w:multiLevelType w:val="hybridMultilevel"/>
    <w:tmpl w:val="AFBEB70E"/>
    <w:lvl w:ilvl="0" w:tplc="18F2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44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C9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25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E6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06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E0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25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AE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CB59CF"/>
    <w:multiLevelType w:val="hybridMultilevel"/>
    <w:tmpl w:val="4C6EA720"/>
    <w:lvl w:ilvl="0" w:tplc="03A64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C5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EF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C1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2A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AD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0B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6E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E0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14EA9"/>
    <w:rsid w:val="00022B06"/>
    <w:rsid w:val="000250CE"/>
    <w:rsid w:val="00054E46"/>
    <w:rsid w:val="000907CD"/>
    <w:rsid w:val="000D6205"/>
    <w:rsid w:val="000E049F"/>
    <w:rsid w:val="000E5902"/>
    <w:rsid w:val="000F0F1D"/>
    <w:rsid w:val="00134D39"/>
    <w:rsid w:val="001612FC"/>
    <w:rsid w:val="00167135"/>
    <w:rsid w:val="0018124A"/>
    <w:rsid w:val="001E6EE0"/>
    <w:rsid w:val="001F07F5"/>
    <w:rsid w:val="00204DD6"/>
    <w:rsid w:val="002051FE"/>
    <w:rsid w:val="00223E3F"/>
    <w:rsid w:val="00226406"/>
    <w:rsid w:val="00262442"/>
    <w:rsid w:val="002634F6"/>
    <w:rsid w:val="00264739"/>
    <w:rsid w:val="002B3712"/>
    <w:rsid w:val="002E1055"/>
    <w:rsid w:val="002F5845"/>
    <w:rsid w:val="00321C04"/>
    <w:rsid w:val="00324CB0"/>
    <w:rsid w:val="00362272"/>
    <w:rsid w:val="003725A1"/>
    <w:rsid w:val="003960B0"/>
    <w:rsid w:val="003A6574"/>
    <w:rsid w:val="003C7F44"/>
    <w:rsid w:val="003D069C"/>
    <w:rsid w:val="00400853"/>
    <w:rsid w:val="00426611"/>
    <w:rsid w:val="00485B75"/>
    <w:rsid w:val="00492C61"/>
    <w:rsid w:val="00495470"/>
    <w:rsid w:val="004A2ADE"/>
    <w:rsid w:val="004C0D3D"/>
    <w:rsid w:val="004C6460"/>
    <w:rsid w:val="004F0343"/>
    <w:rsid w:val="00513273"/>
    <w:rsid w:val="005164C8"/>
    <w:rsid w:val="005458E3"/>
    <w:rsid w:val="00547702"/>
    <w:rsid w:val="00573CAB"/>
    <w:rsid w:val="00575D14"/>
    <w:rsid w:val="00581780"/>
    <w:rsid w:val="005A286A"/>
    <w:rsid w:val="005B4C54"/>
    <w:rsid w:val="005D4AF5"/>
    <w:rsid w:val="00603A08"/>
    <w:rsid w:val="00614691"/>
    <w:rsid w:val="00632E1F"/>
    <w:rsid w:val="00673DF9"/>
    <w:rsid w:val="006754B5"/>
    <w:rsid w:val="006A3CC3"/>
    <w:rsid w:val="006D0019"/>
    <w:rsid w:val="006E1043"/>
    <w:rsid w:val="006F545B"/>
    <w:rsid w:val="00714435"/>
    <w:rsid w:val="0071475B"/>
    <w:rsid w:val="007351AF"/>
    <w:rsid w:val="00773A5A"/>
    <w:rsid w:val="007947F0"/>
    <w:rsid w:val="007A08B3"/>
    <w:rsid w:val="007C6BA7"/>
    <w:rsid w:val="007D07ED"/>
    <w:rsid w:val="007E70BC"/>
    <w:rsid w:val="00804E3A"/>
    <w:rsid w:val="008276E2"/>
    <w:rsid w:val="00844B81"/>
    <w:rsid w:val="00882455"/>
    <w:rsid w:val="00891870"/>
    <w:rsid w:val="008A5037"/>
    <w:rsid w:val="008E6595"/>
    <w:rsid w:val="00903289"/>
    <w:rsid w:val="009119EF"/>
    <w:rsid w:val="00916772"/>
    <w:rsid w:val="009273CC"/>
    <w:rsid w:val="00A564B2"/>
    <w:rsid w:val="00AB6236"/>
    <w:rsid w:val="00AD6AD3"/>
    <w:rsid w:val="00AE4870"/>
    <w:rsid w:val="00AF33E2"/>
    <w:rsid w:val="00B37A83"/>
    <w:rsid w:val="00B74361"/>
    <w:rsid w:val="00B76E5C"/>
    <w:rsid w:val="00BE7D32"/>
    <w:rsid w:val="00C33977"/>
    <w:rsid w:val="00C343D8"/>
    <w:rsid w:val="00C41CD2"/>
    <w:rsid w:val="00C473EC"/>
    <w:rsid w:val="00C50FC6"/>
    <w:rsid w:val="00C74BCD"/>
    <w:rsid w:val="00C81EC6"/>
    <w:rsid w:val="00C81EF4"/>
    <w:rsid w:val="00C87F15"/>
    <w:rsid w:val="00CA3527"/>
    <w:rsid w:val="00CB05DD"/>
    <w:rsid w:val="00CB6B7C"/>
    <w:rsid w:val="00CC7875"/>
    <w:rsid w:val="00CF63B2"/>
    <w:rsid w:val="00D4755F"/>
    <w:rsid w:val="00D57DBF"/>
    <w:rsid w:val="00D8696E"/>
    <w:rsid w:val="00DF19CE"/>
    <w:rsid w:val="00E14EA9"/>
    <w:rsid w:val="00E23836"/>
    <w:rsid w:val="00E63E49"/>
    <w:rsid w:val="00E803DE"/>
    <w:rsid w:val="00E829AE"/>
    <w:rsid w:val="00EA4C93"/>
    <w:rsid w:val="00EA5512"/>
    <w:rsid w:val="00EB04C0"/>
    <w:rsid w:val="00ED2CC5"/>
    <w:rsid w:val="00EE3869"/>
    <w:rsid w:val="00EF61DA"/>
    <w:rsid w:val="00F761AC"/>
    <w:rsid w:val="00F77861"/>
    <w:rsid w:val="00FA7144"/>
    <w:rsid w:val="00FB4D5A"/>
    <w:rsid w:val="00FC682F"/>
    <w:rsid w:val="00FD1CFF"/>
    <w:rsid w:val="00FE061C"/>
    <w:rsid w:val="00FF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36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9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DD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32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2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27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2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273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513273"/>
    <w:rPr>
      <w:sz w:val="22"/>
      <w:szCs w:val="22"/>
      <w:lang w:eastAsia="en-US"/>
    </w:rPr>
  </w:style>
  <w:style w:type="character" w:customStyle="1" w:styleId="Internetlink">
    <w:name w:val="Internetlink"/>
    <w:basedOn w:val="Absatz-Standardschriftart"/>
    <w:rsid w:val="00FD1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36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9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DD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32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2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27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2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273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513273"/>
    <w:rPr>
      <w:sz w:val="22"/>
      <w:szCs w:val="22"/>
      <w:lang w:eastAsia="en-US"/>
    </w:rPr>
  </w:style>
  <w:style w:type="character" w:customStyle="1" w:styleId="Internetlink">
    <w:name w:val="Internetlink"/>
    <w:basedOn w:val="Absatz-Standardschriftart"/>
    <w:rsid w:val="00FD1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9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0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49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6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ald.schenk@medical-media-consulting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96C5-0C8A-4645-885F-6F29C153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1469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Urban</dc:creator>
  <cp:lastModifiedBy>BU</cp:lastModifiedBy>
  <cp:revision>3</cp:revision>
  <dcterms:created xsi:type="dcterms:W3CDTF">2015-07-09T16:33:00Z</dcterms:created>
  <dcterms:modified xsi:type="dcterms:W3CDTF">2015-07-09T16:33:00Z</dcterms:modified>
</cp:coreProperties>
</file>