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63" w:rsidRPr="00CC5EE3" w:rsidRDefault="00497E63" w:rsidP="00497E63">
      <w:pPr>
        <w:spacing w:before="120" w:after="0" w:line="312" w:lineRule="auto"/>
        <w:rPr>
          <w:rFonts w:ascii="Arial" w:hAnsi="Arial" w:cs="Arial"/>
          <w:lang w:val="de-DE"/>
        </w:rPr>
      </w:pPr>
      <w:r w:rsidRPr="00C616B6">
        <w:rPr>
          <w:rFonts w:ascii="Arial" w:hAnsi="Arial" w:cs="Arial"/>
          <w:bCs/>
          <w:lang w:val="de-DE"/>
        </w:rPr>
        <w:t>Gastreferent</w:t>
      </w:r>
      <w:r>
        <w:rPr>
          <w:rFonts w:ascii="Arial" w:hAnsi="Arial" w:cs="Arial"/>
          <w:b/>
          <w:bCs/>
          <w:lang w:val="de-DE"/>
        </w:rPr>
        <w:t xml:space="preserve"> </w:t>
      </w:r>
      <w:r w:rsidRPr="00CC5EE3">
        <w:rPr>
          <w:rFonts w:ascii="Arial" w:hAnsi="Arial" w:cs="Arial"/>
          <w:b/>
          <w:bCs/>
          <w:lang w:val="de-DE"/>
        </w:rPr>
        <w:t xml:space="preserve">Dr. </w:t>
      </w:r>
      <w:r>
        <w:rPr>
          <w:rFonts w:ascii="Arial" w:hAnsi="Arial" w:cs="Arial"/>
          <w:b/>
          <w:bCs/>
          <w:lang w:val="de-DE"/>
        </w:rPr>
        <w:t>Thomas Leoni</w:t>
      </w:r>
      <w:r w:rsidRPr="00CC5EE3">
        <w:rPr>
          <w:rFonts w:ascii="Arial" w:hAnsi="Arial" w:cs="Arial"/>
          <w:lang w:val="de-DE"/>
        </w:rPr>
        <w:t xml:space="preserve">, </w:t>
      </w:r>
      <w:r>
        <w:rPr>
          <w:rFonts w:ascii="Arial" w:hAnsi="Arial" w:cs="Arial"/>
          <w:lang w:val="de-DE"/>
        </w:rPr>
        <w:t>Österreichisches Institut für Wirtschaftsforschung (</w:t>
      </w:r>
      <w:proofErr w:type="spellStart"/>
      <w:r>
        <w:rPr>
          <w:rFonts w:ascii="Arial" w:hAnsi="Arial" w:cs="Arial"/>
          <w:lang w:val="de-DE"/>
        </w:rPr>
        <w:t>WIFO</w:t>
      </w:r>
      <w:proofErr w:type="spellEnd"/>
      <w:r>
        <w:rPr>
          <w:rFonts w:ascii="Arial" w:hAnsi="Arial" w:cs="Arial"/>
          <w:lang w:val="de-DE"/>
        </w:rPr>
        <w:t>)</w:t>
      </w:r>
    </w:p>
    <w:p w:rsidR="00497E63" w:rsidRPr="002849FA" w:rsidRDefault="00497E63" w:rsidP="00497E63">
      <w:pPr>
        <w:spacing w:before="120" w:after="0" w:line="312" w:lineRule="auto"/>
        <w:rPr>
          <w:rFonts w:ascii="Arial" w:hAnsi="Arial" w:cs="Arial"/>
          <w:b/>
          <w:sz w:val="30"/>
          <w:szCs w:val="30"/>
          <w:u w:val="single"/>
          <w:lang w:val="de-DE"/>
        </w:rPr>
      </w:pPr>
      <w:r w:rsidRPr="002849FA">
        <w:rPr>
          <w:rFonts w:ascii="Arial" w:hAnsi="Arial" w:cs="Arial"/>
          <w:b/>
          <w:sz w:val="30"/>
          <w:szCs w:val="30"/>
          <w:u w:val="single"/>
          <w:lang w:val="de-DE"/>
        </w:rPr>
        <w:t>Arbeitsmarkt und psychische Gesundheit</w:t>
      </w:r>
    </w:p>
    <w:p w:rsidR="00497E63" w:rsidRPr="002849FA" w:rsidRDefault="00497E63" w:rsidP="00497E63">
      <w:pPr>
        <w:spacing w:before="120" w:after="60" w:line="312" w:lineRule="auto"/>
        <w:rPr>
          <w:rFonts w:ascii="Arial" w:hAnsi="Arial" w:cs="Arial"/>
          <w:b/>
          <w:sz w:val="24"/>
          <w:lang w:val="de-DE"/>
        </w:rPr>
      </w:pPr>
      <w:r w:rsidRPr="002849FA">
        <w:rPr>
          <w:rFonts w:ascii="Arial" w:hAnsi="Arial" w:cs="Arial"/>
          <w:b/>
          <w:sz w:val="24"/>
          <w:lang w:val="de-DE"/>
        </w:rPr>
        <w:t xml:space="preserve">Psychische Erkrankungen sind eine große Hürde am Arbeitsmarkt </w:t>
      </w:r>
    </w:p>
    <w:p w:rsidR="00497E63" w:rsidRDefault="00497E63" w:rsidP="00497E63">
      <w:pPr>
        <w:spacing w:before="40" w:after="0" w:line="312" w:lineRule="auto"/>
        <w:rPr>
          <w:rFonts w:ascii="Arial" w:hAnsi="Arial" w:cs="Arial"/>
          <w:lang w:val="de-DE"/>
        </w:rPr>
      </w:pPr>
    </w:p>
    <w:p w:rsidR="00497E63" w:rsidRPr="00B22F7E" w:rsidRDefault="00497E63" w:rsidP="00497E63">
      <w:pPr>
        <w:spacing w:after="120" w:line="312" w:lineRule="auto"/>
        <w:rPr>
          <w:rFonts w:ascii="Arial" w:hAnsi="Arial" w:cs="Arial"/>
          <w:b/>
          <w:lang w:val="de-DE"/>
        </w:rPr>
      </w:pPr>
      <w:r>
        <w:rPr>
          <w:rFonts w:ascii="Arial" w:hAnsi="Arial" w:cs="Arial"/>
          <w:b/>
          <w:lang w:val="de-DE"/>
        </w:rPr>
        <w:t xml:space="preserve">Psychisch bedingte </w:t>
      </w:r>
      <w:r w:rsidRPr="00B22F7E">
        <w:rPr>
          <w:rFonts w:ascii="Arial" w:hAnsi="Arial" w:cs="Arial"/>
          <w:b/>
          <w:lang w:val="de-DE"/>
        </w:rPr>
        <w:t xml:space="preserve">Krankenstände </w:t>
      </w:r>
      <w:r>
        <w:rPr>
          <w:rFonts w:ascii="Arial" w:hAnsi="Arial" w:cs="Arial"/>
          <w:b/>
          <w:lang w:val="de-DE"/>
        </w:rPr>
        <w:t>nur Spitze des Eisbergs</w:t>
      </w:r>
    </w:p>
    <w:p w:rsidR="00497E63" w:rsidRDefault="00497E63" w:rsidP="00497E63">
      <w:pPr>
        <w:spacing w:after="120" w:line="312" w:lineRule="auto"/>
        <w:rPr>
          <w:rFonts w:ascii="Arial" w:hAnsi="Arial" w:cs="Arial"/>
          <w:lang w:val="de-DE"/>
        </w:rPr>
      </w:pPr>
      <w:r w:rsidRPr="00B22F7E">
        <w:rPr>
          <w:rFonts w:ascii="Arial" w:hAnsi="Arial" w:cs="Arial"/>
          <w:lang w:val="de-DE"/>
        </w:rPr>
        <w:t xml:space="preserve">Unabhängig von Alter, Geschlecht und Erwerbsstatus spielen psychische Gesundheitsprobleme als diagnostizierte Ursachen von Krankenständen heute eine viel bedeutendere Rolle als vor fünfzehn oder zwanzig Jahren. Die psychisch bedingten Krankenstandstage sind seit den 1990-er Jahren deutlich gestiegen. </w:t>
      </w:r>
      <w:r>
        <w:rPr>
          <w:rFonts w:ascii="Arial" w:hAnsi="Arial" w:cs="Arial"/>
          <w:lang w:val="de-DE"/>
        </w:rPr>
        <w:t xml:space="preserve">Ihr Anteil an den </w:t>
      </w:r>
      <w:proofErr w:type="spellStart"/>
      <w:r w:rsidRPr="00B22F7E">
        <w:rPr>
          <w:rFonts w:ascii="Arial" w:hAnsi="Arial" w:cs="Arial"/>
          <w:lang w:val="de-DE"/>
        </w:rPr>
        <w:t>Krankenstandsfällen</w:t>
      </w:r>
      <w:proofErr w:type="spellEnd"/>
      <w:r w:rsidRPr="00B22F7E">
        <w:rPr>
          <w:rFonts w:ascii="Arial" w:hAnsi="Arial" w:cs="Arial"/>
          <w:lang w:val="de-DE"/>
        </w:rPr>
        <w:t xml:space="preserve"> </w:t>
      </w:r>
      <w:r>
        <w:rPr>
          <w:rFonts w:ascii="Arial" w:hAnsi="Arial" w:cs="Arial"/>
          <w:lang w:val="de-DE"/>
        </w:rPr>
        <w:t xml:space="preserve">(2,5%) und an den </w:t>
      </w:r>
      <w:proofErr w:type="spellStart"/>
      <w:r>
        <w:rPr>
          <w:rFonts w:ascii="Arial" w:hAnsi="Arial" w:cs="Arial"/>
          <w:lang w:val="de-DE"/>
        </w:rPr>
        <w:t>Krankenstandstagen</w:t>
      </w:r>
      <w:proofErr w:type="spellEnd"/>
      <w:r>
        <w:rPr>
          <w:rFonts w:ascii="Arial" w:hAnsi="Arial" w:cs="Arial"/>
          <w:lang w:val="de-DE"/>
        </w:rPr>
        <w:t xml:space="preserve"> (</w:t>
      </w:r>
      <w:r w:rsidRPr="00B22F7E">
        <w:rPr>
          <w:rFonts w:ascii="Arial" w:hAnsi="Arial" w:cs="Arial"/>
          <w:lang w:val="de-DE"/>
        </w:rPr>
        <w:t>etwas weniger als 10%</w:t>
      </w:r>
      <w:r>
        <w:rPr>
          <w:rFonts w:ascii="Arial" w:hAnsi="Arial" w:cs="Arial"/>
          <w:lang w:val="de-DE"/>
        </w:rPr>
        <w:t>) ist zwar nach wie vor vergleichsweise gering.</w:t>
      </w:r>
      <w:r w:rsidRPr="009B602D">
        <w:rPr>
          <w:rFonts w:ascii="Arial" w:hAnsi="Arial" w:cs="Arial"/>
          <w:lang w:val="de-DE"/>
        </w:rPr>
        <w:t xml:space="preserve"> Die tatsächliche Bedeutung </w:t>
      </w:r>
      <w:r>
        <w:rPr>
          <w:rFonts w:ascii="Arial" w:hAnsi="Arial" w:cs="Arial"/>
          <w:lang w:val="de-DE"/>
        </w:rPr>
        <w:t>der</w:t>
      </w:r>
      <w:r w:rsidRPr="009B602D">
        <w:rPr>
          <w:rFonts w:ascii="Arial" w:hAnsi="Arial" w:cs="Arial"/>
          <w:lang w:val="de-DE"/>
        </w:rPr>
        <w:t xml:space="preserve"> psychischen Erkrankungen für das gesundheitliche Wohlbefinden der Erwerbsbevölkerung lässt sich jedoch nur </w:t>
      </w:r>
      <w:r>
        <w:rPr>
          <w:rFonts w:ascii="Arial" w:hAnsi="Arial" w:cs="Arial"/>
          <w:lang w:val="de-DE"/>
        </w:rPr>
        <w:t>teilweise</w:t>
      </w:r>
      <w:r w:rsidRPr="009B602D">
        <w:rPr>
          <w:rFonts w:ascii="Arial" w:hAnsi="Arial" w:cs="Arial"/>
          <w:lang w:val="de-DE"/>
        </w:rPr>
        <w:t xml:space="preserve"> aus den </w:t>
      </w:r>
      <w:proofErr w:type="spellStart"/>
      <w:r w:rsidRPr="009B602D">
        <w:rPr>
          <w:rFonts w:ascii="Arial" w:hAnsi="Arial" w:cs="Arial"/>
          <w:lang w:val="de-DE"/>
        </w:rPr>
        <w:t>Krankenstandszahlen</w:t>
      </w:r>
      <w:proofErr w:type="spellEnd"/>
      <w:r w:rsidRPr="009B602D">
        <w:rPr>
          <w:rFonts w:ascii="Arial" w:hAnsi="Arial" w:cs="Arial"/>
          <w:lang w:val="de-DE"/>
        </w:rPr>
        <w:t xml:space="preserve"> ablesen.</w:t>
      </w:r>
      <w:r>
        <w:rPr>
          <w:rFonts w:ascii="Arial" w:hAnsi="Arial" w:cs="Arial"/>
          <w:lang w:val="de-DE"/>
        </w:rPr>
        <w:t xml:space="preserve"> „Epidemiologische Studien legen nahe, dass psychische Gesundheitsprobleme in der Erwerbsbevölkerung viel stärker verbreitet sind, als es die Statistik der Krankenstände erkennen lässt“, so Dr. Thomas Leoni vom Wirtschaftsforschungsinstitut (</w:t>
      </w:r>
      <w:proofErr w:type="spellStart"/>
      <w:r>
        <w:rPr>
          <w:rFonts w:ascii="Arial" w:hAnsi="Arial" w:cs="Arial"/>
          <w:lang w:val="de-DE"/>
        </w:rPr>
        <w:t>WIFO</w:t>
      </w:r>
      <w:proofErr w:type="spellEnd"/>
      <w:r>
        <w:rPr>
          <w:rFonts w:ascii="Arial" w:hAnsi="Arial" w:cs="Arial"/>
          <w:lang w:val="de-DE"/>
        </w:rPr>
        <w:t>), dessen Forschungsschwerpunkt auf den Bereichen Arbeitsmarkt, Einkommen und soziale Sicherheit liegt. „Z</w:t>
      </w:r>
      <w:r w:rsidRPr="00E6559A">
        <w:rPr>
          <w:rFonts w:ascii="Arial" w:hAnsi="Arial" w:cs="Arial"/>
          <w:lang w:val="de-DE"/>
        </w:rPr>
        <w:t xml:space="preserve">ahlreiche Krankenstände, die </w:t>
      </w:r>
      <w:r>
        <w:rPr>
          <w:rFonts w:ascii="Arial" w:hAnsi="Arial" w:cs="Arial"/>
          <w:lang w:val="de-DE"/>
        </w:rPr>
        <w:t xml:space="preserve">eigentlich </w:t>
      </w:r>
      <w:r w:rsidRPr="00E6559A">
        <w:rPr>
          <w:rFonts w:ascii="Arial" w:hAnsi="Arial" w:cs="Arial"/>
          <w:lang w:val="de-DE"/>
        </w:rPr>
        <w:t xml:space="preserve">eine psychische Ursache haben, </w:t>
      </w:r>
      <w:r>
        <w:rPr>
          <w:rFonts w:ascii="Arial" w:hAnsi="Arial" w:cs="Arial"/>
          <w:lang w:val="de-DE"/>
        </w:rPr>
        <w:t xml:space="preserve">dürften </w:t>
      </w:r>
      <w:r w:rsidRPr="00E6559A">
        <w:rPr>
          <w:rFonts w:ascii="Arial" w:hAnsi="Arial" w:cs="Arial"/>
          <w:lang w:val="de-DE"/>
        </w:rPr>
        <w:t>aufgrund ihrer Symptomatik bei der Diagnoseerfassung anderen Krankheitsgruppen zugeschrieben</w:t>
      </w:r>
      <w:r>
        <w:rPr>
          <w:rFonts w:ascii="Arial" w:hAnsi="Arial" w:cs="Arial"/>
          <w:lang w:val="de-DE"/>
        </w:rPr>
        <w:t xml:space="preserve"> werden. Wahrscheinlich führt auch die Stigmatisierung, die nach wie vor mit psychischen Leiden einhergeht, dazu, dass wir in den </w:t>
      </w:r>
      <w:proofErr w:type="spellStart"/>
      <w:r>
        <w:rPr>
          <w:rFonts w:ascii="Arial" w:hAnsi="Arial" w:cs="Arial"/>
          <w:lang w:val="de-DE"/>
        </w:rPr>
        <w:t>Krankenstandszahlen</w:t>
      </w:r>
      <w:proofErr w:type="spellEnd"/>
      <w:r>
        <w:rPr>
          <w:rFonts w:ascii="Arial" w:hAnsi="Arial" w:cs="Arial"/>
          <w:lang w:val="de-DE"/>
        </w:rPr>
        <w:t xml:space="preserve"> nur die Spitze des Eisbergs sehen“, vermutete Leoni.</w:t>
      </w:r>
    </w:p>
    <w:p w:rsidR="00497E63" w:rsidRPr="00B22F7E" w:rsidRDefault="00497E63" w:rsidP="00497E63">
      <w:pPr>
        <w:spacing w:after="40" w:line="312" w:lineRule="auto"/>
        <w:rPr>
          <w:rFonts w:ascii="Arial" w:hAnsi="Arial" w:cs="Arial"/>
          <w:b/>
          <w:lang w:val="de-DE"/>
        </w:rPr>
      </w:pPr>
      <w:r>
        <w:rPr>
          <w:rFonts w:ascii="Arial" w:hAnsi="Arial" w:cs="Arial"/>
          <w:b/>
          <w:lang w:val="de-DE"/>
        </w:rPr>
        <w:t xml:space="preserve">Psychische Erkrankungen verursachen ein Drittel aller Invaliditätspensionen </w:t>
      </w:r>
    </w:p>
    <w:p w:rsidR="00497E63" w:rsidRPr="00B22F7E" w:rsidRDefault="00497E63" w:rsidP="00497E63">
      <w:pPr>
        <w:spacing w:after="120" w:line="312" w:lineRule="auto"/>
        <w:rPr>
          <w:rFonts w:ascii="Arial" w:hAnsi="Arial" w:cs="Arial"/>
          <w:lang w:val="de-DE"/>
        </w:rPr>
      </w:pPr>
      <w:r>
        <w:rPr>
          <w:rFonts w:ascii="Arial" w:hAnsi="Arial" w:cs="Arial"/>
          <w:lang w:val="de-DE"/>
        </w:rPr>
        <w:t xml:space="preserve">Bei jenen psychischen Erkrankungen, die sich in den </w:t>
      </w:r>
      <w:proofErr w:type="spellStart"/>
      <w:r w:rsidRPr="00B22F7E">
        <w:rPr>
          <w:rFonts w:ascii="Arial" w:hAnsi="Arial" w:cs="Arial"/>
          <w:lang w:val="de-DE"/>
        </w:rPr>
        <w:t>Krankenst</w:t>
      </w:r>
      <w:r>
        <w:rPr>
          <w:rFonts w:ascii="Arial" w:hAnsi="Arial" w:cs="Arial"/>
          <w:lang w:val="de-DE"/>
        </w:rPr>
        <w:t>andszahlen</w:t>
      </w:r>
      <w:proofErr w:type="spellEnd"/>
      <w:r>
        <w:rPr>
          <w:rFonts w:ascii="Arial" w:hAnsi="Arial" w:cs="Arial"/>
          <w:lang w:val="de-DE"/>
        </w:rPr>
        <w:t xml:space="preserve"> niederschlagen, handelt es sich oft um schwerwiegendere Fälle, die </w:t>
      </w:r>
      <w:r w:rsidRPr="00B22F7E">
        <w:rPr>
          <w:rFonts w:ascii="Arial" w:hAnsi="Arial" w:cs="Arial"/>
          <w:lang w:val="de-DE"/>
        </w:rPr>
        <w:t>überdurchschnittlich lang</w:t>
      </w:r>
      <w:r>
        <w:rPr>
          <w:rFonts w:ascii="Arial" w:hAnsi="Arial" w:cs="Arial"/>
          <w:lang w:val="de-DE"/>
        </w:rPr>
        <w:t xml:space="preserve"> sind</w:t>
      </w:r>
      <w:r w:rsidRPr="00B22F7E">
        <w:rPr>
          <w:rFonts w:ascii="Arial" w:hAnsi="Arial" w:cs="Arial"/>
          <w:lang w:val="de-DE"/>
        </w:rPr>
        <w:t xml:space="preserve"> (</w:t>
      </w:r>
      <w:r>
        <w:rPr>
          <w:rFonts w:ascii="Arial" w:hAnsi="Arial" w:cs="Arial"/>
          <w:lang w:val="de-DE"/>
        </w:rPr>
        <w:t xml:space="preserve">im Schnitt </w:t>
      </w:r>
      <w:r w:rsidRPr="00B22F7E">
        <w:rPr>
          <w:rFonts w:ascii="Arial" w:hAnsi="Arial" w:cs="Arial"/>
          <w:lang w:val="de-DE"/>
        </w:rPr>
        <w:t xml:space="preserve">&gt;35 Tage) und besonders </w:t>
      </w:r>
      <w:r>
        <w:rPr>
          <w:rFonts w:ascii="Arial" w:hAnsi="Arial" w:cs="Arial"/>
          <w:lang w:val="de-DE"/>
        </w:rPr>
        <w:t xml:space="preserve">oft </w:t>
      </w:r>
      <w:r w:rsidRPr="00B22F7E">
        <w:rPr>
          <w:rFonts w:ascii="Arial" w:hAnsi="Arial" w:cs="Arial"/>
          <w:lang w:val="de-DE"/>
        </w:rPr>
        <w:t>mit Unterbrechungen in der Erwerb</w:t>
      </w:r>
      <w:r>
        <w:rPr>
          <w:rFonts w:ascii="Arial" w:hAnsi="Arial" w:cs="Arial"/>
          <w:lang w:val="de-DE"/>
        </w:rPr>
        <w:t>s</w:t>
      </w:r>
      <w:r w:rsidRPr="00B22F7E">
        <w:rPr>
          <w:rFonts w:ascii="Arial" w:hAnsi="Arial" w:cs="Arial"/>
          <w:lang w:val="de-DE"/>
        </w:rPr>
        <w:t xml:space="preserve">laufbahn und frühzeitigem Rückzug aus dem Erwerbsleben </w:t>
      </w:r>
      <w:r>
        <w:rPr>
          <w:rFonts w:ascii="Arial" w:hAnsi="Arial" w:cs="Arial"/>
          <w:lang w:val="de-DE"/>
        </w:rPr>
        <w:t>einhergehen</w:t>
      </w:r>
      <w:r w:rsidRPr="00B22F7E">
        <w:rPr>
          <w:rFonts w:ascii="Arial" w:hAnsi="Arial" w:cs="Arial"/>
          <w:lang w:val="de-DE"/>
        </w:rPr>
        <w:t>.</w:t>
      </w:r>
      <w:r>
        <w:rPr>
          <w:rFonts w:ascii="Arial" w:hAnsi="Arial" w:cs="Arial"/>
          <w:lang w:val="de-DE"/>
        </w:rPr>
        <w:t xml:space="preserve"> </w:t>
      </w:r>
      <w:r w:rsidRPr="00601331">
        <w:rPr>
          <w:rFonts w:ascii="Arial" w:hAnsi="Arial" w:cs="Arial"/>
          <w:lang w:val="de-DE"/>
        </w:rPr>
        <w:t>Die B</w:t>
      </w:r>
      <w:r w:rsidRPr="00B22F7E">
        <w:rPr>
          <w:rFonts w:ascii="Arial" w:hAnsi="Arial" w:cs="Arial"/>
          <w:lang w:val="de-DE"/>
        </w:rPr>
        <w:t xml:space="preserve">edeutung der psychischen Gesundheit für die Arbeitswelt zeigt sich stärker in den Daten zu den Neuzugängen in die Invaliditätspension. </w:t>
      </w:r>
      <w:r>
        <w:rPr>
          <w:rFonts w:ascii="Arial" w:hAnsi="Arial" w:cs="Arial"/>
          <w:lang w:val="de-DE"/>
        </w:rPr>
        <w:t>Leoni: „</w:t>
      </w:r>
      <w:r w:rsidRPr="00B22F7E">
        <w:rPr>
          <w:rFonts w:ascii="Arial" w:hAnsi="Arial" w:cs="Arial"/>
          <w:lang w:val="de-DE"/>
        </w:rPr>
        <w:t xml:space="preserve">2018 </w:t>
      </w:r>
      <w:r>
        <w:rPr>
          <w:rFonts w:ascii="Arial" w:hAnsi="Arial" w:cs="Arial"/>
          <w:lang w:val="de-DE"/>
        </w:rPr>
        <w:t xml:space="preserve">waren bei </w:t>
      </w:r>
      <w:r w:rsidRPr="00B22F7E">
        <w:rPr>
          <w:rFonts w:ascii="Arial" w:hAnsi="Arial" w:cs="Arial"/>
          <w:lang w:val="de-DE"/>
        </w:rPr>
        <w:t>mehr als ein</w:t>
      </w:r>
      <w:r>
        <w:rPr>
          <w:rFonts w:ascii="Arial" w:hAnsi="Arial" w:cs="Arial"/>
          <w:lang w:val="de-DE"/>
        </w:rPr>
        <w:t>em</w:t>
      </w:r>
      <w:r w:rsidRPr="00B22F7E">
        <w:rPr>
          <w:rFonts w:ascii="Arial" w:hAnsi="Arial" w:cs="Arial"/>
          <w:lang w:val="de-DE"/>
        </w:rPr>
        <w:t xml:space="preserve"> Drittel aller </w:t>
      </w:r>
      <w:r>
        <w:rPr>
          <w:rFonts w:ascii="Arial" w:hAnsi="Arial" w:cs="Arial"/>
          <w:lang w:val="de-DE"/>
        </w:rPr>
        <w:t xml:space="preserve">Menschen, die in Invaliditätspension gingen, </w:t>
      </w:r>
      <w:r w:rsidRPr="00B22F7E">
        <w:rPr>
          <w:rFonts w:ascii="Arial" w:hAnsi="Arial" w:cs="Arial"/>
          <w:lang w:val="de-DE"/>
        </w:rPr>
        <w:t xml:space="preserve">psychische Erkrankungen </w:t>
      </w:r>
      <w:r>
        <w:rPr>
          <w:rFonts w:ascii="Arial" w:hAnsi="Arial" w:cs="Arial"/>
          <w:lang w:val="de-DE"/>
        </w:rPr>
        <w:t>die Ursache dafür. K</w:t>
      </w:r>
      <w:r w:rsidRPr="00B22F7E">
        <w:rPr>
          <w:rFonts w:ascii="Arial" w:hAnsi="Arial" w:cs="Arial"/>
          <w:lang w:val="de-DE"/>
        </w:rPr>
        <w:t xml:space="preserve">eine andere Krankheitsgruppe hat einen so hohen Anteil am </w:t>
      </w:r>
      <w:proofErr w:type="spellStart"/>
      <w:r w:rsidRPr="00B22F7E">
        <w:rPr>
          <w:rFonts w:ascii="Arial" w:hAnsi="Arial" w:cs="Arial"/>
          <w:lang w:val="de-DE"/>
        </w:rPr>
        <w:t>Invalidisierungsgeschehen</w:t>
      </w:r>
      <w:proofErr w:type="spellEnd"/>
      <w:r w:rsidRPr="00B22F7E">
        <w:rPr>
          <w:rFonts w:ascii="Arial" w:hAnsi="Arial" w:cs="Arial"/>
          <w:lang w:val="de-DE"/>
        </w:rPr>
        <w:t>.</w:t>
      </w:r>
      <w:r>
        <w:rPr>
          <w:rFonts w:ascii="Arial" w:hAnsi="Arial" w:cs="Arial"/>
          <w:lang w:val="de-DE"/>
        </w:rPr>
        <w:t>“</w:t>
      </w:r>
    </w:p>
    <w:p w:rsidR="00497E63" w:rsidRPr="008B7D0B" w:rsidRDefault="00497E63" w:rsidP="00497E63">
      <w:pPr>
        <w:spacing w:after="40" w:line="312" w:lineRule="auto"/>
        <w:rPr>
          <w:rFonts w:ascii="Arial" w:hAnsi="Arial" w:cs="Arial"/>
          <w:b/>
          <w:lang w:val="de-DE"/>
        </w:rPr>
      </w:pPr>
      <w:r w:rsidRPr="008B7D0B">
        <w:rPr>
          <w:rFonts w:ascii="Arial" w:hAnsi="Arial" w:cs="Arial"/>
          <w:b/>
          <w:lang w:val="de-DE"/>
        </w:rPr>
        <w:t>Psychisch krank und arbeitslos</w:t>
      </w:r>
      <w:r>
        <w:rPr>
          <w:rFonts w:ascii="Arial" w:hAnsi="Arial" w:cs="Arial"/>
          <w:b/>
          <w:lang w:val="de-DE"/>
        </w:rPr>
        <w:t xml:space="preserve"> – ein Teufelskreis</w:t>
      </w:r>
    </w:p>
    <w:p w:rsidR="00497E63" w:rsidRPr="00B22F7E" w:rsidRDefault="00497E63" w:rsidP="00497E63">
      <w:pPr>
        <w:spacing w:after="120" w:line="312" w:lineRule="auto"/>
        <w:rPr>
          <w:rFonts w:ascii="Arial" w:hAnsi="Arial" w:cs="Arial"/>
          <w:lang w:val="de-DE"/>
        </w:rPr>
      </w:pPr>
      <w:r w:rsidRPr="00B22F7E">
        <w:rPr>
          <w:rFonts w:ascii="Arial" w:hAnsi="Arial" w:cs="Arial"/>
          <w:lang w:val="de-DE"/>
        </w:rPr>
        <w:t xml:space="preserve">Durch die Eingrenzung auf erwerbstätige Personen </w:t>
      </w:r>
      <w:r>
        <w:rPr>
          <w:rFonts w:ascii="Arial" w:hAnsi="Arial" w:cs="Arial"/>
          <w:lang w:val="de-DE"/>
        </w:rPr>
        <w:t xml:space="preserve">werde aber </w:t>
      </w:r>
      <w:r w:rsidRPr="00B22F7E">
        <w:rPr>
          <w:rFonts w:ascii="Arial" w:hAnsi="Arial" w:cs="Arial"/>
          <w:lang w:val="de-DE"/>
        </w:rPr>
        <w:t>nur ein Teilausschnitt der Problematik beleuchtet</w:t>
      </w:r>
      <w:r>
        <w:rPr>
          <w:rFonts w:ascii="Arial" w:hAnsi="Arial" w:cs="Arial"/>
          <w:lang w:val="de-DE"/>
        </w:rPr>
        <w:t>, betonte Leoni</w:t>
      </w:r>
      <w:r w:rsidRPr="00B22F7E">
        <w:rPr>
          <w:rFonts w:ascii="Arial" w:hAnsi="Arial" w:cs="Arial"/>
          <w:lang w:val="de-DE"/>
        </w:rPr>
        <w:t xml:space="preserve">. Psychische Gesundheitsprobleme sind stark auf Arbeitslose und Nichterwerbspersonen konzentriert. Der Zusammenhang zwischen psychischer Gesundheit und Arbeitslosigkeit ist in Österreich auch im internationalen </w:t>
      </w:r>
      <w:r w:rsidRPr="00B22F7E">
        <w:rPr>
          <w:rFonts w:ascii="Arial" w:hAnsi="Arial" w:cs="Arial"/>
          <w:lang w:val="de-DE"/>
        </w:rPr>
        <w:lastRenderedPageBreak/>
        <w:t>Vergleich stark ausgeprägt</w:t>
      </w:r>
      <w:r>
        <w:rPr>
          <w:rFonts w:ascii="Arial" w:hAnsi="Arial" w:cs="Arial"/>
          <w:lang w:val="de-DE"/>
        </w:rPr>
        <w:t>.</w:t>
      </w:r>
      <w:r>
        <w:rPr>
          <w:rStyle w:val="Funotenzeichen"/>
          <w:rFonts w:ascii="Arial" w:hAnsi="Arial" w:cs="Arial"/>
          <w:lang w:val="de-DE"/>
        </w:rPr>
        <w:footnoteReference w:id="1"/>
      </w:r>
      <w:r w:rsidRPr="00B22F7E">
        <w:rPr>
          <w:rFonts w:ascii="Arial" w:hAnsi="Arial" w:cs="Arial"/>
          <w:lang w:val="de-DE"/>
        </w:rPr>
        <w:t xml:space="preserve"> </w:t>
      </w:r>
      <w:r>
        <w:rPr>
          <w:rFonts w:ascii="Arial" w:hAnsi="Arial" w:cs="Arial"/>
          <w:lang w:val="de-DE"/>
        </w:rPr>
        <w:t>D</w:t>
      </w:r>
      <w:r w:rsidRPr="00B22F7E">
        <w:rPr>
          <w:rFonts w:ascii="Arial" w:hAnsi="Arial" w:cs="Arial"/>
          <w:lang w:val="de-DE"/>
        </w:rPr>
        <w:t xml:space="preserve">as gilt insbesondere für </w:t>
      </w:r>
      <w:r>
        <w:rPr>
          <w:rFonts w:ascii="Arial" w:hAnsi="Arial" w:cs="Arial"/>
          <w:lang w:val="de-DE"/>
        </w:rPr>
        <w:t xml:space="preserve">arbeitslose </w:t>
      </w:r>
      <w:r w:rsidRPr="00B22F7E">
        <w:rPr>
          <w:rFonts w:ascii="Arial" w:hAnsi="Arial" w:cs="Arial"/>
          <w:lang w:val="de-DE"/>
        </w:rPr>
        <w:t>Frauen</w:t>
      </w:r>
      <w:r>
        <w:rPr>
          <w:rFonts w:ascii="Arial" w:hAnsi="Arial" w:cs="Arial"/>
          <w:lang w:val="de-DE"/>
        </w:rPr>
        <w:t>, bei denen mehr als ein Viertel der Krankenstandstage auf psychische Erkrankungen zurückgehen</w:t>
      </w:r>
      <w:r w:rsidRPr="00B22F7E">
        <w:rPr>
          <w:rFonts w:ascii="Arial" w:hAnsi="Arial" w:cs="Arial"/>
          <w:lang w:val="de-DE"/>
        </w:rPr>
        <w:t>.</w:t>
      </w:r>
      <w:r>
        <w:rPr>
          <w:rFonts w:ascii="Arial" w:hAnsi="Arial" w:cs="Arial"/>
          <w:lang w:val="de-DE"/>
        </w:rPr>
        <w:t xml:space="preserve"> „</w:t>
      </w:r>
      <w:r w:rsidRPr="00B22F7E">
        <w:rPr>
          <w:rFonts w:ascii="Arial" w:hAnsi="Arial" w:cs="Arial"/>
          <w:lang w:val="de-DE"/>
        </w:rPr>
        <w:t>Das gleichzeitige Auftreten von Arbeitslosigkeit und gesundheitlichen Problemen erhöht die Wahrscheinlichkeit eines Übertritts in die Invaliditätspension in beträchtlichem Maße. Viele Arbeitsuchende sind bei Vorliegen von gesundheitlichen Beeinträchtigungen in einem Teufelskreis gefangen, der sie immer weiter vom Arbeitsmarkt isoliert</w:t>
      </w:r>
      <w:r>
        <w:rPr>
          <w:rFonts w:ascii="Arial" w:hAnsi="Arial" w:cs="Arial"/>
          <w:lang w:val="de-DE"/>
        </w:rPr>
        <w:t>“, umriss Leoni die Situation</w:t>
      </w:r>
      <w:r w:rsidRPr="00B22F7E">
        <w:rPr>
          <w:rFonts w:ascii="Arial" w:hAnsi="Arial" w:cs="Arial"/>
          <w:lang w:val="de-DE"/>
        </w:rPr>
        <w:t xml:space="preserve">. Der Anteil der Arbeitslosen, die laut </w:t>
      </w:r>
      <w:proofErr w:type="spellStart"/>
      <w:r w:rsidRPr="00B22F7E">
        <w:rPr>
          <w:rFonts w:ascii="Arial" w:hAnsi="Arial" w:cs="Arial"/>
          <w:lang w:val="de-DE"/>
        </w:rPr>
        <w:t>AMS</w:t>
      </w:r>
      <w:proofErr w:type="spellEnd"/>
      <w:r w:rsidRPr="00B22F7E">
        <w:rPr>
          <w:rFonts w:ascii="Arial" w:hAnsi="Arial" w:cs="Arial"/>
          <w:lang w:val="de-DE"/>
        </w:rPr>
        <w:t xml:space="preserve"> eine gesundheitlich bedingte Vermittlungseinschränkung aufweisen, ist zwischen 2008 und 2018 von 15% auf 22% gestiegen</w:t>
      </w:r>
      <w:r>
        <w:rPr>
          <w:rFonts w:ascii="Arial" w:hAnsi="Arial" w:cs="Arial"/>
          <w:lang w:val="de-DE"/>
        </w:rPr>
        <w:t>. Leoni: „D</w:t>
      </w:r>
      <w:r w:rsidRPr="00B22F7E">
        <w:rPr>
          <w:rFonts w:ascii="Arial" w:hAnsi="Arial" w:cs="Arial"/>
          <w:lang w:val="de-DE"/>
        </w:rPr>
        <w:t xml:space="preserve">as betrifft </w:t>
      </w:r>
      <w:r>
        <w:rPr>
          <w:rFonts w:ascii="Arial" w:hAnsi="Arial" w:cs="Arial"/>
          <w:lang w:val="de-DE"/>
        </w:rPr>
        <w:t xml:space="preserve">zwar </w:t>
      </w:r>
      <w:r w:rsidRPr="00B22F7E">
        <w:rPr>
          <w:rFonts w:ascii="Arial" w:hAnsi="Arial" w:cs="Arial"/>
          <w:lang w:val="de-DE"/>
        </w:rPr>
        <w:t xml:space="preserve">nicht </w:t>
      </w:r>
      <w:r>
        <w:rPr>
          <w:rFonts w:ascii="Arial" w:hAnsi="Arial" w:cs="Arial"/>
          <w:lang w:val="de-DE"/>
        </w:rPr>
        <w:t>ausschließlich</w:t>
      </w:r>
      <w:r w:rsidRPr="00B22F7E">
        <w:rPr>
          <w:rFonts w:ascii="Arial" w:hAnsi="Arial" w:cs="Arial"/>
          <w:lang w:val="de-DE"/>
        </w:rPr>
        <w:t>, aber sehr oft Personen mit psychischen Erkrankungen.</w:t>
      </w:r>
      <w:r>
        <w:rPr>
          <w:rFonts w:ascii="Arial" w:hAnsi="Arial" w:cs="Arial"/>
          <w:lang w:val="de-DE"/>
        </w:rPr>
        <w:t>“</w:t>
      </w:r>
    </w:p>
    <w:p w:rsidR="00497E63" w:rsidRPr="002849FA" w:rsidRDefault="00497E63" w:rsidP="00497E63">
      <w:pPr>
        <w:spacing w:after="40" w:line="312" w:lineRule="auto"/>
        <w:rPr>
          <w:rFonts w:ascii="Arial" w:hAnsi="Arial" w:cs="Arial"/>
          <w:b/>
          <w:lang w:val="de-DE"/>
        </w:rPr>
      </w:pPr>
      <w:r>
        <w:rPr>
          <w:rFonts w:ascii="Arial" w:hAnsi="Arial" w:cs="Arial"/>
          <w:b/>
          <w:lang w:val="de-DE"/>
        </w:rPr>
        <w:t>Aufhol- und Reformbedarf bei der Reintegration von erkrankten Personen</w:t>
      </w:r>
    </w:p>
    <w:p w:rsidR="00497E63" w:rsidRDefault="00497E63" w:rsidP="00497E63">
      <w:pPr>
        <w:spacing w:after="120" w:line="312" w:lineRule="auto"/>
        <w:rPr>
          <w:rFonts w:ascii="Arial" w:hAnsi="Arial" w:cs="Arial"/>
          <w:lang w:val="de-DE"/>
        </w:rPr>
      </w:pPr>
      <w:r w:rsidRPr="00B22F7E">
        <w:rPr>
          <w:rFonts w:ascii="Arial" w:hAnsi="Arial" w:cs="Arial"/>
          <w:lang w:val="de-DE"/>
        </w:rPr>
        <w:t>Die OECD hebt hervor, dass Österreich im Bereich der Prävention und Behandlung von psychischen Gesundheitsproblemen einen Rückstand aufweist. Die jüngsten verfügbaren Daten liefern zwar Hinweise darauf, dass das Bewusstsein für psych</w:t>
      </w:r>
      <w:r>
        <w:rPr>
          <w:rFonts w:ascii="Arial" w:hAnsi="Arial" w:cs="Arial"/>
          <w:lang w:val="de-DE"/>
        </w:rPr>
        <w:t xml:space="preserve">ische Gesundheitsprobleme </w:t>
      </w:r>
      <w:r w:rsidRPr="00B22F7E">
        <w:rPr>
          <w:rFonts w:ascii="Arial" w:hAnsi="Arial" w:cs="Arial"/>
          <w:lang w:val="de-DE"/>
        </w:rPr>
        <w:t xml:space="preserve">in der </w:t>
      </w:r>
      <w:r>
        <w:rPr>
          <w:rFonts w:ascii="Arial" w:hAnsi="Arial" w:cs="Arial"/>
          <w:lang w:val="de-DE"/>
        </w:rPr>
        <w:t xml:space="preserve">österreichischen </w:t>
      </w:r>
      <w:r w:rsidRPr="00B22F7E">
        <w:rPr>
          <w:rFonts w:ascii="Arial" w:hAnsi="Arial" w:cs="Arial"/>
          <w:lang w:val="de-DE"/>
        </w:rPr>
        <w:t xml:space="preserve">Arbeitswelt </w:t>
      </w:r>
      <w:r>
        <w:rPr>
          <w:rFonts w:ascii="Arial" w:hAnsi="Arial" w:cs="Arial"/>
          <w:lang w:val="de-DE"/>
        </w:rPr>
        <w:t xml:space="preserve">zunimmt. So ist beispielsweise </w:t>
      </w:r>
      <w:r w:rsidRPr="003C5BBC">
        <w:rPr>
          <w:rFonts w:ascii="Arial" w:hAnsi="Arial" w:cs="Arial"/>
          <w:lang w:val="de-DE"/>
        </w:rPr>
        <w:t xml:space="preserve">der Anteil der österreichischen Unternehmen, in denen ArbeitspsychologInnen im </w:t>
      </w:r>
      <w:r w:rsidRPr="00F64D8D">
        <w:rPr>
          <w:rFonts w:ascii="Arial" w:hAnsi="Arial" w:cs="Arial"/>
          <w:lang w:val="de-DE"/>
        </w:rPr>
        <w:t xml:space="preserve">Rahmen von Gesundheitsschutz- und Sicherheitsdienstleistungen zum Einsatz kommen, in den vergangenen Jahren deutlich gestiegen. Ein Problem ist die Tatsache, dass gegenwärtig die </w:t>
      </w:r>
      <w:r>
        <w:rPr>
          <w:rFonts w:ascii="Arial" w:hAnsi="Arial" w:cs="Arial"/>
          <w:lang w:val="de-DE"/>
        </w:rPr>
        <w:t xml:space="preserve">koordinierte </w:t>
      </w:r>
      <w:r w:rsidRPr="00F64D8D">
        <w:rPr>
          <w:rFonts w:ascii="Arial" w:hAnsi="Arial" w:cs="Arial"/>
          <w:lang w:val="de-DE"/>
        </w:rPr>
        <w:t xml:space="preserve">Behandlung von psychischen Gesundheitsbeeinträchtigungen aufgrund der unterschiedlichen </w:t>
      </w:r>
      <w:r>
        <w:rPr>
          <w:rFonts w:ascii="Arial" w:hAnsi="Arial" w:cs="Arial"/>
          <w:lang w:val="de-DE"/>
        </w:rPr>
        <w:t>Zuständigkeitsbereiche der einzelnen Institutionen und Behörden (</w:t>
      </w:r>
      <w:proofErr w:type="spellStart"/>
      <w:r>
        <w:rPr>
          <w:rFonts w:ascii="Arial" w:hAnsi="Arial" w:cs="Arial"/>
          <w:lang w:val="de-DE"/>
        </w:rPr>
        <w:t>KV</w:t>
      </w:r>
      <w:proofErr w:type="spellEnd"/>
      <w:r>
        <w:rPr>
          <w:rFonts w:ascii="Arial" w:hAnsi="Arial" w:cs="Arial"/>
          <w:lang w:val="de-DE"/>
        </w:rPr>
        <w:t xml:space="preserve">-Träger, Pensionsversicherungsträger, </w:t>
      </w:r>
      <w:proofErr w:type="spellStart"/>
      <w:r>
        <w:rPr>
          <w:rFonts w:ascii="Arial" w:hAnsi="Arial" w:cs="Arial"/>
          <w:lang w:val="de-DE"/>
        </w:rPr>
        <w:t>AMS</w:t>
      </w:r>
      <w:proofErr w:type="spellEnd"/>
      <w:r>
        <w:rPr>
          <w:rFonts w:ascii="Arial" w:hAnsi="Arial" w:cs="Arial"/>
          <w:lang w:val="de-DE"/>
        </w:rPr>
        <w:t xml:space="preserve">, Sozialdienste, Gebietskörperschaften) schwierig ist. </w:t>
      </w:r>
      <w:r w:rsidRPr="00F64D8D">
        <w:rPr>
          <w:rFonts w:ascii="Arial" w:hAnsi="Arial" w:cs="Arial"/>
          <w:lang w:val="de-DE"/>
        </w:rPr>
        <w:t xml:space="preserve">Darüber hinaus sind Maßnahmen, </w:t>
      </w:r>
      <w:r>
        <w:rPr>
          <w:rFonts w:ascii="Arial" w:hAnsi="Arial" w:cs="Arial"/>
          <w:lang w:val="de-DE"/>
        </w:rPr>
        <w:t xml:space="preserve">die direkt am Arbeitsplatz anknüpfen und </w:t>
      </w:r>
      <w:r w:rsidRPr="00F64D8D">
        <w:rPr>
          <w:rFonts w:ascii="Arial" w:hAnsi="Arial" w:cs="Arial"/>
          <w:lang w:val="de-DE"/>
        </w:rPr>
        <w:t xml:space="preserve">erkrankte Personen </w:t>
      </w:r>
      <w:r>
        <w:rPr>
          <w:rFonts w:ascii="Arial" w:hAnsi="Arial" w:cs="Arial"/>
          <w:lang w:val="de-DE"/>
        </w:rPr>
        <w:t xml:space="preserve">dabei unterstützen, </w:t>
      </w:r>
      <w:r w:rsidRPr="00F64D8D">
        <w:rPr>
          <w:rFonts w:ascii="Arial" w:hAnsi="Arial" w:cs="Arial"/>
          <w:lang w:val="de-DE"/>
        </w:rPr>
        <w:t>ihre</w:t>
      </w:r>
      <w:r>
        <w:rPr>
          <w:rFonts w:ascii="Arial" w:hAnsi="Arial" w:cs="Arial"/>
          <w:lang w:val="de-DE"/>
        </w:rPr>
        <w:t>n</w:t>
      </w:r>
      <w:r w:rsidRPr="00F64D8D">
        <w:rPr>
          <w:rFonts w:ascii="Arial" w:hAnsi="Arial" w:cs="Arial"/>
          <w:lang w:val="de-DE"/>
        </w:rPr>
        <w:t xml:space="preserve"> Arbeitsplatz </w:t>
      </w:r>
      <w:r>
        <w:rPr>
          <w:rFonts w:ascii="Arial" w:hAnsi="Arial" w:cs="Arial"/>
          <w:lang w:val="de-DE"/>
        </w:rPr>
        <w:t xml:space="preserve">zu erhalten, </w:t>
      </w:r>
      <w:r w:rsidRPr="00F64D8D">
        <w:rPr>
          <w:rFonts w:ascii="Arial" w:hAnsi="Arial" w:cs="Arial"/>
          <w:lang w:val="de-DE"/>
        </w:rPr>
        <w:t>schwach ausgebaut.</w:t>
      </w:r>
    </w:p>
    <w:p w:rsidR="00497E63" w:rsidRPr="00B22F7E" w:rsidRDefault="00497E63" w:rsidP="00497E63">
      <w:pPr>
        <w:spacing w:after="120" w:line="312" w:lineRule="auto"/>
        <w:rPr>
          <w:rFonts w:ascii="Arial" w:hAnsi="Arial" w:cs="Arial"/>
          <w:lang w:val="de-DE"/>
        </w:rPr>
      </w:pPr>
      <w:r>
        <w:rPr>
          <w:rFonts w:ascii="Arial" w:hAnsi="Arial" w:cs="Arial"/>
          <w:lang w:val="de-DE"/>
        </w:rPr>
        <w:t>A</w:t>
      </w:r>
      <w:r w:rsidRPr="00B22F7E">
        <w:rPr>
          <w:rFonts w:ascii="Arial" w:hAnsi="Arial" w:cs="Arial"/>
          <w:lang w:val="de-DE"/>
        </w:rPr>
        <w:t xml:space="preserve">ngesichts der hohen Zahl an Betroffenen, gerade auch unter den </w:t>
      </w:r>
      <w:proofErr w:type="spellStart"/>
      <w:r w:rsidRPr="00B22F7E">
        <w:rPr>
          <w:rFonts w:ascii="Arial" w:hAnsi="Arial" w:cs="Arial"/>
          <w:lang w:val="de-DE"/>
        </w:rPr>
        <w:t>Rehabilitationsgeld</w:t>
      </w:r>
      <w:r w:rsidRPr="00B22F7E">
        <w:rPr>
          <w:rFonts w:ascii="Arial" w:hAnsi="Arial" w:cs="Arial"/>
          <w:lang w:val="de-DE"/>
        </w:rPr>
        <w:softHyphen/>
        <w:t>bezieherInnen</w:t>
      </w:r>
      <w:proofErr w:type="spellEnd"/>
      <w:r w:rsidRPr="00B22F7E">
        <w:rPr>
          <w:rFonts w:ascii="Arial" w:hAnsi="Arial" w:cs="Arial"/>
          <w:lang w:val="de-DE"/>
        </w:rPr>
        <w:t xml:space="preserve">, sowie der großen Schwierigkeiten bei der Behandlung und Eingliederung am Arbeitsmarkt von Personen mit psychischen Beeinträchtigungen, müssen Maßnahmen zur Frühintervention ausgebaut und neue Prozeduren im Umgang mit psychischen Erkrankungen entwickelt werden. </w:t>
      </w:r>
      <w:r>
        <w:rPr>
          <w:rFonts w:ascii="Arial" w:hAnsi="Arial" w:cs="Arial"/>
          <w:lang w:val="de-DE"/>
        </w:rPr>
        <w:t>Leoni: „</w:t>
      </w:r>
      <w:r w:rsidRPr="00B22F7E">
        <w:rPr>
          <w:rFonts w:ascii="Arial" w:hAnsi="Arial" w:cs="Arial"/>
          <w:lang w:val="de-DE"/>
        </w:rPr>
        <w:t>Personen mit psychischen Gesundheitsbeeinträchtigungen sind durch eine besonders komplexe Problemlage charakterisiert. Die Eingliederung bzw. Wiedereingliederung von erkrankten Personen erfordert in vielen Fällen eine Kombination aus sozialberuflichen, beruflichen und medizinischen Maßnahmen.</w:t>
      </w:r>
      <w:r>
        <w:rPr>
          <w:rFonts w:ascii="Arial" w:hAnsi="Arial" w:cs="Arial"/>
          <w:lang w:val="de-DE"/>
        </w:rPr>
        <w:t>“</w:t>
      </w:r>
    </w:p>
    <w:p w:rsidR="00497E63" w:rsidRPr="006E2A32" w:rsidRDefault="00497E63" w:rsidP="00497E63">
      <w:pPr>
        <w:spacing w:after="40" w:line="312" w:lineRule="auto"/>
        <w:rPr>
          <w:rFonts w:ascii="Arial" w:hAnsi="Arial" w:cs="Arial"/>
          <w:b/>
          <w:lang w:val="de-DE"/>
        </w:rPr>
      </w:pPr>
      <w:r w:rsidRPr="006E2A32">
        <w:rPr>
          <w:rFonts w:ascii="Arial" w:hAnsi="Arial" w:cs="Arial"/>
          <w:b/>
          <w:lang w:val="de-DE"/>
        </w:rPr>
        <w:t>Von Erfahrungen in anderen Ländern lernen</w:t>
      </w:r>
    </w:p>
    <w:p w:rsidR="00497E63" w:rsidRDefault="00497E63" w:rsidP="00497E63">
      <w:pPr>
        <w:spacing w:after="120" w:line="312" w:lineRule="auto"/>
        <w:rPr>
          <w:rFonts w:ascii="Arial" w:hAnsi="Arial" w:cs="Arial"/>
          <w:lang w:val="de-DE"/>
        </w:rPr>
      </w:pPr>
      <w:r>
        <w:rPr>
          <w:rFonts w:ascii="Arial" w:hAnsi="Arial" w:cs="Arial"/>
          <w:lang w:val="de-DE"/>
        </w:rPr>
        <w:t>„</w:t>
      </w:r>
      <w:r w:rsidRPr="00B22F7E">
        <w:rPr>
          <w:rFonts w:ascii="Arial" w:hAnsi="Arial" w:cs="Arial"/>
          <w:lang w:val="de-DE"/>
        </w:rPr>
        <w:t>Auch die Erfahrungen aus anderen europäischen Ländern zeigen, dass psychische Gesundheitsbeeinträchtigungen die Inklusion am Arbeitsmarkt stärker erschweren als andere Krankheitsbilder</w:t>
      </w:r>
      <w:r>
        <w:rPr>
          <w:rFonts w:ascii="Arial" w:hAnsi="Arial" w:cs="Arial"/>
          <w:lang w:val="de-DE"/>
        </w:rPr>
        <w:t xml:space="preserve">“, erläuterte Leoni. Dennoch könne es lohnend sein, Modelle aus anderen Ländern als Anhaltspunkte für Reformen zu verwenden. Beispielsweise die </w:t>
      </w:r>
      <w:r>
        <w:rPr>
          <w:rFonts w:ascii="Arial" w:hAnsi="Arial" w:cs="Arial"/>
          <w:lang w:val="de-DE"/>
        </w:rPr>
        <w:lastRenderedPageBreak/>
        <w:t xml:space="preserve">Schweiz, wo es seit Längerem ein </w:t>
      </w:r>
      <w:r w:rsidRPr="00B22F7E">
        <w:rPr>
          <w:rFonts w:ascii="Arial" w:hAnsi="Arial" w:cs="Arial"/>
          <w:lang w:val="de-DE"/>
        </w:rPr>
        <w:t>eigene</w:t>
      </w:r>
      <w:r>
        <w:rPr>
          <w:rFonts w:ascii="Arial" w:hAnsi="Arial" w:cs="Arial"/>
          <w:lang w:val="de-DE"/>
        </w:rPr>
        <w:t>s</w:t>
      </w:r>
      <w:r w:rsidRPr="00B22F7E">
        <w:rPr>
          <w:rFonts w:ascii="Arial" w:hAnsi="Arial" w:cs="Arial"/>
          <w:lang w:val="de-DE"/>
        </w:rPr>
        <w:t xml:space="preserve"> Frühinterventions-, Rehabilitations- und Wiedereingliederungsverfahren für Personen mit psychischen Gesundheitsbeeinträchtigungen </w:t>
      </w:r>
      <w:r>
        <w:rPr>
          <w:rFonts w:ascii="Arial" w:hAnsi="Arial" w:cs="Arial"/>
          <w:lang w:val="de-DE"/>
        </w:rPr>
        <w:t>gibt. Oder beispielsweise Finnland, das vorzeigt, wie wichtig es ist, bei aktiv beschäftigten Personen möglichst frühzeitig Maßnahmen zu setzen und nicht abzuwarten, bis sich bereits eine lange Abwesenheitszeit angesammelt hat. Arbeitsmarktexperte Leoni: „</w:t>
      </w:r>
      <w:r w:rsidRPr="00B22F7E">
        <w:rPr>
          <w:rFonts w:ascii="Arial" w:hAnsi="Arial" w:cs="Arial"/>
          <w:lang w:val="de-DE"/>
        </w:rPr>
        <w:t>Für arbeitsmarktferne Personen</w:t>
      </w:r>
      <w:r>
        <w:rPr>
          <w:rFonts w:ascii="Arial" w:hAnsi="Arial" w:cs="Arial"/>
          <w:lang w:val="de-DE"/>
        </w:rPr>
        <w:t>, also Menschen mit geringen Chancen am Arbeitsmarkt,</w:t>
      </w:r>
      <w:r w:rsidRPr="00B22F7E">
        <w:rPr>
          <w:rFonts w:ascii="Arial" w:hAnsi="Arial" w:cs="Arial"/>
          <w:lang w:val="de-DE"/>
        </w:rPr>
        <w:t xml:space="preserve"> können </w:t>
      </w:r>
      <w:r>
        <w:rPr>
          <w:rFonts w:ascii="Arial" w:hAnsi="Arial" w:cs="Arial"/>
          <w:lang w:val="de-DE"/>
        </w:rPr>
        <w:t xml:space="preserve">dagegen </w:t>
      </w:r>
      <w:r w:rsidRPr="00B22F7E">
        <w:rPr>
          <w:rFonts w:ascii="Arial" w:hAnsi="Arial" w:cs="Arial"/>
          <w:lang w:val="de-DE"/>
        </w:rPr>
        <w:t xml:space="preserve">Stufenmodelle zum Einsatz kommen, die bei </w:t>
      </w:r>
      <w:proofErr w:type="spellStart"/>
      <w:r w:rsidRPr="00B22F7E">
        <w:rPr>
          <w:rFonts w:ascii="Arial" w:hAnsi="Arial" w:cs="Arial"/>
          <w:lang w:val="de-DE"/>
        </w:rPr>
        <w:t>niedrigschwelligen</w:t>
      </w:r>
      <w:proofErr w:type="spellEnd"/>
      <w:r w:rsidRPr="00B22F7E">
        <w:rPr>
          <w:rFonts w:ascii="Arial" w:hAnsi="Arial" w:cs="Arial"/>
          <w:lang w:val="de-DE"/>
        </w:rPr>
        <w:t xml:space="preserve"> Maßnahmen</w:t>
      </w:r>
      <w:r>
        <w:rPr>
          <w:rFonts w:ascii="Arial" w:hAnsi="Arial" w:cs="Arial"/>
          <w:lang w:val="de-DE"/>
        </w:rPr>
        <w:t xml:space="preserve">, wie </w:t>
      </w:r>
      <w:r w:rsidRPr="00B22F7E">
        <w:rPr>
          <w:rFonts w:ascii="Arial" w:hAnsi="Arial" w:cs="Arial"/>
          <w:lang w:val="de-DE"/>
        </w:rPr>
        <w:t>z.B. Arbeitsplätze für gesundheitlich Beeinträchtigte am sekundären Arbeitsmarkt</w:t>
      </w:r>
      <w:r>
        <w:rPr>
          <w:rFonts w:ascii="Arial" w:hAnsi="Arial" w:cs="Arial"/>
          <w:lang w:val="de-DE"/>
        </w:rPr>
        <w:t>,</w:t>
      </w:r>
      <w:r w:rsidRPr="00B22F7E">
        <w:rPr>
          <w:rFonts w:ascii="Arial" w:hAnsi="Arial" w:cs="Arial"/>
          <w:lang w:val="de-DE"/>
        </w:rPr>
        <w:t xml:space="preserve"> ansetzen.</w:t>
      </w:r>
      <w:r>
        <w:rPr>
          <w:rFonts w:ascii="Arial" w:hAnsi="Arial" w:cs="Arial"/>
          <w:lang w:val="de-DE"/>
        </w:rPr>
        <w:t>“</w:t>
      </w:r>
    </w:p>
    <w:p w:rsidR="00497E63" w:rsidRPr="00B22F7E" w:rsidRDefault="00497E63" w:rsidP="00497E63">
      <w:pPr>
        <w:spacing w:after="120" w:line="312" w:lineRule="auto"/>
        <w:rPr>
          <w:rFonts w:ascii="Arial" w:hAnsi="Arial" w:cs="Arial"/>
          <w:lang w:val="de-DE"/>
        </w:rPr>
      </w:pPr>
      <w:r>
        <w:rPr>
          <w:rFonts w:ascii="Arial" w:hAnsi="Arial" w:cs="Arial"/>
          <w:lang w:val="de-DE"/>
        </w:rPr>
        <w:t xml:space="preserve">Abschließend merkte Leoni an: „Der Erhalt der psychischen Gesundheit und die Unterstützung von erkrankten Personen sind bereits heute zentrale Herausforderungen für die Arbeitswelt. Sie werden im Lichte der Alterung der Bevölkerung zukünftig weiter an Bedeutung gewinnen“. </w:t>
      </w:r>
    </w:p>
    <w:p w:rsidR="00497E63" w:rsidRDefault="00497E63" w:rsidP="00497E63">
      <w:pPr>
        <w:spacing w:before="40" w:after="0" w:line="312" w:lineRule="auto"/>
        <w:rPr>
          <w:rFonts w:ascii="Arial" w:hAnsi="Arial" w:cs="Arial"/>
          <w:lang w:val="de-DE"/>
        </w:rPr>
      </w:pPr>
    </w:p>
    <w:p w:rsidR="00497E63" w:rsidRPr="00506851" w:rsidRDefault="00497E63" w:rsidP="00497E63">
      <w:pPr>
        <w:spacing w:before="40" w:after="0" w:line="240" w:lineRule="auto"/>
        <w:rPr>
          <w:rFonts w:ascii="Arial" w:hAnsi="Arial" w:cs="Arial"/>
          <w:b/>
          <w:sz w:val="24"/>
          <w:lang w:val="de-DE"/>
        </w:rPr>
      </w:pPr>
      <w:r w:rsidRPr="00506851">
        <w:rPr>
          <w:rFonts w:ascii="Arial" w:hAnsi="Arial" w:cs="Arial"/>
          <w:b/>
          <w:sz w:val="24"/>
          <w:lang w:val="de-DE"/>
        </w:rPr>
        <w:t xml:space="preserve">Kontakt </w:t>
      </w:r>
    </w:p>
    <w:p w:rsidR="00497E63" w:rsidRPr="00506851" w:rsidRDefault="00497E63" w:rsidP="00497E63">
      <w:pPr>
        <w:spacing w:after="0" w:line="240" w:lineRule="auto"/>
        <w:rPr>
          <w:rFonts w:ascii="Arial" w:eastAsia="Times New Roman" w:hAnsi="Arial" w:cs="Arial"/>
          <w:bCs/>
          <w:lang w:val="de-DE" w:eastAsia="de-DE"/>
        </w:rPr>
      </w:pPr>
      <w:r w:rsidRPr="00506851">
        <w:rPr>
          <w:rFonts w:ascii="Arial" w:eastAsia="Times New Roman" w:hAnsi="Arial" w:cs="Arial"/>
          <w:bCs/>
          <w:lang w:val="de-DE" w:eastAsia="de-DE"/>
        </w:rPr>
        <w:t>Dr. Thomas Leoni, MA</w:t>
      </w:r>
    </w:p>
    <w:p w:rsidR="00497E63" w:rsidRPr="00506851" w:rsidRDefault="00497E63" w:rsidP="00497E63">
      <w:pPr>
        <w:spacing w:after="0" w:line="240" w:lineRule="auto"/>
        <w:rPr>
          <w:rFonts w:ascii="Arial" w:eastAsia="Times New Roman" w:hAnsi="Arial" w:cs="Arial"/>
          <w:lang w:val="de-DE" w:eastAsia="de-DE"/>
        </w:rPr>
      </w:pPr>
      <w:r w:rsidRPr="00506851">
        <w:rPr>
          <w:rFonts w:ascii="Arial" w:eastAsia="Times New Roman" w:hAnsi="Arial" w:cs="Arial"/>
          <w:bCs/>
          <w:lang w:val="de-DE" w:eastAsia="de-DE"/>
        </w:rPr>
        <w:t>Österreichisches Institut für Wirtschaftsforschung</w:t>
      </w:r>
      <w:r w:rsidRPr="00506851">
        <w:rPr>
          <w:rFonts w:ascii="Arial" w:eastAsia="Times New Roman" w:hAnsi="Arial" w:cs="Arial"/>
          <w:lang w:val="de-DE" w:eastAsia="de-DE"/>
        </w:rPr>
        <w:br/>
        <w:t>1030 Wien, Arsenal, Objekt 20</w:t>
      </w:r>
    </w:p>
    <w:p w:rsidR="00497E63" w:rsidRPr="00506851" w:rsidRDefault="00497E63" w:rsidP="00497E63">
      <w:pPr>
        <w:spacing w:after="0" w:line="240" w:lineRule="auto"/>
        <w:rPr>
          <w:rFonts w:ascii="Arial" w:eastAsia="Times New Roman" w:hAnsi="Arial" w:cs="Arial"/>
          <w:lang w:val="de-DE" w:eastAsia="de-DE"/>
        </w:rPr>
      </w:pPr>
      <w:r w:rsidRPr="00506851">
        <w:rPr>
          <w:rFonts w:ascii="Arial" w:eastAsia="Times New Roman" w:hAnsi="Arial" w:cs="Arial"/>
          <w:lang w:val="de-DE" w:eastAsia="de-DE"/>
        </w:rPr>
        <w:t>Tel.: +43 (0)1 798 26 01 – 215</w:t>
      </w:r>
    </w:p>
    <w:p w:rsidR="00497E63" w:rsidRPr="00506851" w:rsidRDefault="00497E63" w:rsidP="00497E63">
      <w:pPr>
        <w:spacing w:after="0" w:line="240" w:lineRule="auto"/>
        <w:rPr>
          <w:rFonts w:ascii="Arial" w:eastAsia="Times New Roman" w:hAnsi="Arial" w:cs="Arial"/>
          <w:lang w:val="de-DE" w:eastAsia="de-DE"/>
        </w:rPr>
      </w:pPr>
      <w:r w:rsidRPr="00506851">
        <w:rPr>
          <w:rFonts w:ascii="Arial" w:eastAsia="Times New Roman" w:hAnsi="Arial" w:cs="Arial"/>
          <w:lang w:val="de-DE" w:eastAsia="de-DE"/>
        </w:rPr>
        <w:t>Thomas.leoni@wifo.ac.at</w:t>
      </w:r>
    </w:p>
    <w:p w:rsidR="00497E63" w:rsidRPr="00506851" w:rsidRDefault="00497E63" w:rsidP="00497E63">
      <w:pPr>
        <w:spacing w:after="120" w:line="312" w:lineRule="auto"/>
        <w:rPr>
          <w:rFonts w:ascii="Arial" w:hAnsi="Arial" w:cs="Arial"/>
          <w:lang w:val="de-DE"/>
        </w:rPr>
      </w:pPr>
    </w:p>
    <w:p w:rsidR="00497E63" w:rsidRPr="00506851" w:rsidRDefault="00497E63" w:rsidP="00497E63">
      <w:pPr>
        <w:spacing w:before="40" w:after="0" w:line="240" w:lineRule="auto"/>
        <w:rPr>
          <w:rFonts w:ascii="Arial" w:hAnsi="Arial" w:cs="Arial"/>
          <w:b/>
          <w:sz w:val="24"/>
          <w:lang w:val="de-DE"/>
        </w:rPr>
      </w:pPr>
      <w:r w:rsidRPr="00506851">
        <w:rPr>
          <w:rFonts w:ascii="Arial" w:hAnsi="Arial" w:cs="Arial"/>
          <w:b/>
          <w:sz w:val="24"/>
          <w:lang w:val="de-DE"/>
        </w:rPr>
        <w:t>Rückfragen Presse</w:t>
      </w:r>
    </w:p>
    <w:p w:rsidR="00497E63" w:rsidRPr="00506851" w:rsidRDefault="00497E63" w:rsidP="00497E63">
      <w:pPr>
        <w:spacing w:after="0" w:line="240" w:lineRule="auto"/>
        <w:rPr>
          <w:rFonts w:ascii="Arial" w:eastAsia="Times New Roman" w:hAnsi="Arial" w:cs="Arial"/>
          <w:bCs/>
          <w:lang w:val="de-DE" w:eastAsia="de-DE"/>
        </w:rPr>
      </w:pPr>
      <w:r w:rsidRPr="00506851">
        <w:rPr>
          <w:rFonts w:ascii="Arial" w:eastAsia="Times New Roman" w:hAnsi="Arial" w:cs="Arial"/>
          <w:bCs/>
          <w:lang w:val="de-DE" w:eastAsia="de-DE"/>
        </w:rPr>
        <w:t>Urban &amp; Schenk medical media consulting</w:t>
      </w:r>
    </w:p>
    <w:p w:rsidR="00497E63" w:rsidRPr="00506851" w:rsidRDefault="00497E63" w:rsidP="00497E63">
      <w:pPr>
        <w:spacing w:after="0" w:line="240" w:lineRule="auto"/>
        <w:rPr>
          <w:rFonts w:ascii="Arial" w:eastAsia="Times New Roman" w:hAnsi="Arial" w:cs="Arial"/>
          <w:bCs/>
          <w:lang w:val="de-DE" w:eastAsia="de-DE"/>
        </w:rPr>
      </w:pPr>
      <w:r w:rsidRPr="00506851">
        <w:rPr>
          <w:rFonts w:ascii="Arial" w:eastAsia="Times New Roman" w:hAnsi="Arial" w:cs="Arial"/>
          <w:bCs/>
          <w:lang w:val="de-DE" w:eastAsia="de-DE"/>
        </w:rPr>
        <w:t xml:space="preserve">Barbara Urban: +43 664/41 69 4 59, </w:t>
      </w:r>
      <w:hyperlink r:id="rId8" w:history="1">
        <w:r w:rsidRPr="00506851">
          <w:rPr>
            <w:rFonts w:ascii="Arial" w:eastAsia="Times New Roman" w:hAnsi="Arial" w:cs="Arial"/>
            <w:bCs/>
            <w:lang w:val="de-DE" w:eastAsia="de-DE"/>
          </w:rPr>
          <w:t>barbara.urban</w:t>
        </w:r>
      </w:hyperlink>
      <w:r w:rsidRPr="00506851">
        <w:rPr>
          <w:rFonts w:ascii="Arial" w:eastAsia="Times New Roman" w:hAnsi="Arial" w:cs="Arial"/>
          <w:bCs/>
          <w:lang w:val="de-DE" w:eastAsia="de-DE"/>
        </w:rPr>
        <w:t>@medical-media-consulting.at</w:t>
      </w:r>
    </w:p>
    <w:p w:rsidR="00497E63" w:rsidRPr="00506851" w:rsidRDefault="00497E63" w:rsidP="00497E63">
      <w:pPr>
        <w:spacing w:after="0" w:line="240" w:lineRule="auto"/>
        <w:rPr>
          <w:rFonts w:ascii="Arial" w:eastAsia="Times New Roman" w:hAnsi="Arial" w:cs="Arial"/>
          <w:bCs/>
          <w:lang w:val="de-DE" w:eastAsia="de-DE"/>
        </w:rPr>
      </w:pPr>
      <w:r w:rsidRPr="00506851">
        <w:rPr>
          <w:rFonts w:ascii="Arial" w:eastAsia="Times New Roman" w:hAnsi="Arial" w:cs="Arial"/>
          <w:bCs/>
          <w:lang w:val="de-DE" w:eastAsia="de-DE"/>
        </w:rPr>
        <w:t xml:space="preserve">Mag. Harald Schenk: +43 664/160 75 99, </w:t>
      </w:r>
      <w:hyperlink r:id="rId9">
        <w:r w:rsidRPr="00506851">
          <w:rPr>
            <w:rFonts w:ascii="Arial" w:eastAsia="Times New Roman" w:hAnsi="Arial" w:cs="Arial"/>
            <w:bCs/>
            <w:lang w:val="de-DE" w:eastAsia="de-DE"/>
          </w:rPr>
          <w:t>harald.schenk@medical-media-consulting.at</w:t>
        </w:r>
      </w:hyperlink>
    </w:p>
    <w:p w:rsidR="00497E63" w:rsidRPr="000A6854" w:rsidRDefault="00497E63" w:rsidP="00497E63">
      <w:pPr>
        <w:spacing w:before="40" w:after="0" w:line="312" w:lineRule="auto"/>
        <w:rPr>
          <w:rFonts w:ascii="Arial" w:hAnsi="Arial" w:cs="Arial"/>
          <w:lang w:val="de-DE"/>
        </w:rPr>
      </w:pPr>
    </w:p>
    <w:p w:rsidR="00497E63" w:rsidRPr="00A54420" w:rsidRDefault="00497E63" w:rsidP="00497E63">
      <w:pPr>
        <w:spacing w:line="312" w:lineRule="auto"/>
      </w:pPr>
    </w:p>
    <w:p w:rsidR="00A13F84" w:rsidRPr="00D72D0D" w:rsidRDefault="00A13F84" w:rsidP="0063013C">
      <w:pPr>
        <w:rPr>
          <w:rFonts w:ascii="Arial" w:hAnsi="Arial" w:cs="Arial"/>
          <w:sz w:val="20"/>
        </w:rPr>
      </w:pPr>
    </w:p>
    <w:sectPr w:rsidR="00A13F84" w:rsidRPr="00D72D0D" w:rsidSect="00CD3192">
      <w:headerReference w:type="default" r:id="rId10"/>
      <w:footerReference w:type="default" r:id="rId11"/>
      <w:headerReference w:type="first" r:id="rId12"/>
      <w:footerReference w:type="first" r:id="rId13"/>
      <w:pgSz w:w="11906" w:h="16838"/>
      <w:pgMar w:top="2410"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09" w:rsidRDefault="001E7209" w:rsidP="00B22F7E">
      <w:pPr>
        <w:spacing w:after="0" w:line="240" w:lineRule="auto"/>
      </w:pPr>
      <w:r>
        <w:separator/>
      </w:r>
    </w:p>
  </w:endnote>
  <w:endnote w:type="continuationSeparator" w:id="0">
    <w:p w:rsidR="001E7209" w:rsidRDefault="001E7209"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F20DBA" w:rsidRPr="00F20DBA" w:rsidRDefault="007C52C2">
        <w:pPr>
          <w:pStyle w:val="Fuzeile"/>
          <w:jc w:val="right"/>
          <w:rPr>
            <w:rFonts w:ascii="Arial" w:hAnsi="Arial" w:cs="Arial"/>
            <w:sz w:val="18"/>
            <w:szCs w:val="18"/>
          </w:rPr>
        </w:pPr>
        <w:r w:rsidRPr="00F20DBA">
          <w:rPr>
            <w:rFonts w:ascii="Arial" w:hAnsi="Arial" w:cs="Arial"/>
            <w:sz w:val="18"/>
            <w:szCs w:val="18"/>
          </w:rPr>
          <w:fldChar w:fldCharType="begin"/>
        </w:r>
        <w:r w:rsidR="00F20DBA"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B45AEF">
          <w:rPr>
            <w:rFonts w:ascii="Arial" w:hAnsi="Arial" w:cs="Arial"/>
            <w:noProof/>
            <w:sz w:val="18"/>
            <w:szCs w:val="18"/>
          </w:rPr>
          <w:t>3</w:t>
        </w:r>
        <w:r w:rsidRPr="00F20DBA">
          <w:rPr>
            <w:rFonts w:ascii="Arial" w:hAnsi="Arial" w:cs="Arial"/>
            <w:sz w:val="18"/>
            <w:szCs w:val="18"/>
          </w:rPr>
          <w:fldChar w:fldCharType="end"/>
        </w:r>
      </w:p>
    </w:sdtContent>
  </w:sdt>
  <w:p w:rsidR="00CF3EB2" w:rsidRPr="00AF6ED8" w:rsidRDefault="00CF3EB2" w:rsidP="00AF6ED8">
    <w:pPr>
      <w:pStyle w:val="Fuzeile"/>
      <w:pBdr>
        <w:top w:val="single" w:sz="4" w:space="1" w:color="auto"/>
      </w:pBdr>
      <w:jc w:val="center"/>
      <w:rPr>
        <w:rFonts w:ascii="Arial" w:hAnsi="Arial" w:cs="Arial"/>
        <w:color w:val="808080" w:themeColor="background1" w:themeShade="80"/>
        <w:sz w:val="20"/>
      </w:rPr>
    </w:pPr>
    <w:r w:rsidRPr="00AF6ED8">
      <w:rPr>
        <w:rFonts w:ascii="Arial" w:hAnsi="Arial" w:cs="Arial"/>
        <w:color w:val="808080" w:themeColor="background1" w:themeShade="80"/>
        <w:sz w:val="20"/>
      </w:rPr>
      <w:t>Pressekonferenz „Notstand psychische Gesundheit in Österreich“ am 26. 11.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B2" w:rsidRDefault="00CF3EB2" w:rsidP="00CF3EB2">
    <w:pPr>
      <w:pStyle w:val="Fuzeile"/>
      <w:pBdr>
        <w:top w:val="single" w:sz="4" w:space="1" w:color="auto"/>
      </w:pBdr>
      <w:rPr>
        <w:rFonts w:ascii="Arial" w:hAnsi="Arial" w:cs="Arial"/>
        <w:color w:val="808080" w:themeColor="background1" w:themeShade="80"/>
      </w:rPr>
    </w:pPr>
    <w:r w:rsidRPr="00B22F7E">
      <w:rPr>
        <w:rFonts w:ascii="Arial" w:hAnsi="Arial" w:cs="Arial"/>
        <w:color w:val="808080" w:themeColor="background1" w:themeShade="80"/>
      </w:rPr>
      <w:t>Pressekonferenz „Notstand psychische Gesundheit in Österreich“ am 26. 11.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09" w:rsidRDefault="001E7209" w:rsidP="00B22F7E">
      <w:pPr>
        <w:spacing w:after="0" w:line="240" w:lineRule="auto"/>
      </w:pPr>
      <w:r>
        <w:separator/>
      </w:r>
    </w:p>
  </w:footnote>
  <w:footnote w:type="continuationSeparator" w:id="0">
    <w:p w:rsidR="001E7209" w:rsidRDefault="001E7209" w:rsidP="00B22F7E">
      <w:pPr>
        <w:spacing w:after="0" w:line="240" w:lineRule="auto"/>
      </w:pPr>
      <w:r>
        <w:continuationSeparator/>
      </w:r>
    </w:p>
  </w:footnote>
  <w:footnote w:id="1">
    <w:p w:rsidR="00497E63" w:rsidRPr="008B7D0B" w:rsidRDefault="00497E63" w:rsidP="00497E63">
      <w:pPr>
        <w:pStyle w:val="Funotentext"/>
        <w:rPr>
          <w:rFonts w:ascii="Arial" w:hAnsi="Arial" w:cs="Arial"/>
          <w:sz w:val="18"/>
          <w:szCs w:val="18"/>
          <w:lang w:val="de-DE"/>
        </w:rPr>
      </w:pPr>
      <w:r w:rsidRPr="008B7D0B">
        <w:rPr>
          <w:rStyle w:val="Funotenzeichen"/>
          <w:rFonts w:ascii="Arial" w:hAnsi="Arial" w:cs="Arial"/>
          <w:sz w:val="18"/>
          <w:szCs w:val="18"/>
        </w:rPr>
        <w:footnoteRef/>
      </w:r>
      <w:r w:rsidRPr="008B7D0B">
        <w:rPr>
          <w:rFonts w:ascii="Arial" w:hAnsi="Arial" w:cs="Arial"/>
          <w:sz w:val="18"/>
          <w:szCs w:val="18"/>
        </w:rPr>
        <w:t xml:space="preserve"> </w:t>
      </w:r>
      <w:r w:rsidRPr="008B7D0B">
        <w:rPr>
          <w:rFonts w:ascii="Arial" w:hAnsi="Arial" w:cs="Arial"/>
          <w:sz w:val="18"/>
          <w:szCs w:val="18"/>
          <w:lang w:val="de-DE"/>
        </w:rPr>
        <w:t>OECD,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84" w:rsidRDefault="00A13F84">
    <w:pPr>
      <w:pStyle w:val="Kopfzeile"/>
    </w:pPr>
    <w:r w:rsidRPr="00A13F84">
      <w:rPr>
        <w:noProof/>
        <w:lang w:val="de-DE" w:eastAsia="de-DE"/>
      </w:rPr>
      <w:drawing>
        <wp:inline distT="0" distB="0" distL="0" distR="0">
          <wp:extent cx="5760720" cy="723812"/>
          <wp:effectExtent l="19050" t="0" r="0" b="0"/>
          <wp:docPr id="5"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7E" w:rsidRDefault="00B22F7E">
    <w:pPr>
      <w:pStyle w:val="Kopfzeile"/>
    </w:pPr>
    <w:r w:rsidRPr="00B22F7E">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A8"/>
    <w:multiLevelType w:val="hybridMultilevel"/>
    <w:tmpl w:val="0874C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545A42"/>
    <w:multiLevelType w:val="multilevel"/>
    <w:tmpl w:val="DA1E6A2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11"/>
  </w:num>
  <w:num w:numId="8">
    <w:abstractNumId w:val="4"/>
  </w:num>
  <w:num w:numId="9">
    <w:abstractNumId w:val="3"/>
  </w:num>
  <w:num w:numId="10">
    <w:abstractNumId w:val="10"/>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9B3189"/>
    <w:rsid w:val="000076DB"/>
    <w:rsid w:val="0002482F"/>
    <w:rsid w:val="00045C23"/>
    <w:rsid w:val="00060CDA"/>
    <w:rsid w:val="00066A83"/>
    <w:rsid w:val="00070753"/>
    <w:rsid w:val="0008384B"/>
    <w:rsid w:val="000A1306"/>
    <w:rsid w:val="000B3CCC"/>
    <w:rsid w:val="000C500F"/>
    <w:rsid w:val="000F3BC3"/>
    <w:rsid w:val="00105284"/>
    <w:rsid w:val="00105413"/>
    <w:rsid w:val="00117BCE"/>
    <w:rsid w:val="00130D59"/>
    <w:rsid w:val="001337AA"/>
    <w:rsid w:val="001949C6"/>
    <w:rsid w:val="001A1AC2"/>
    <w:rsid w:val="001C45E1"/>
    <w:rsid w:val="001D2A77"/>
    <w:rsid w:val="001E53B1"/>
    <w:rsid w:val="001E7209"/>
    <w:rsid w:val="0022510C"/>
    <w:rsid w:val="0023199C"/>
    <w:rsid w:val="00243F7A"/>
    <w:rsid w:val="002577F5"/>
    <w:rsid w:val="0027579B"/>
    <w:rsid w:val="00287E78"/>
    <w:rsid w:val="002922DC"/>
    <w:rsid w:val="002C7E1F"/>
    <w:rsid w:val="003463A0"/>
    <w:rsid w:val="00392358"/>
    <w:rsid w:val="003B6E11"/>
    <w:rsid w:val="003E5102"/>
    <w:rsid w:val="003F787D"/>
    <w:rsid w:val="00467EFE"/>
    <w:rsid w:val="00471118"/>
    <w:rsid w:val="00471EAB"/>
    <w:rsid w:val="00497E63"/>
    <w:rsid w:val="004F22EB"/>
    <w:rsid w:val="00506851"/>
    <w:rsid w:val="0052126B"/>
    <w:rsid w:val="00527AC9"/>
    <w:rsid w:val="005351E9"/>
    <w:rsid w:val="005468B1"/>
    <w:rsid w:val="00563A13"/>
    <w:rsid w:val="005713DE"/>
    <w:rsid w:val="005F2E04"/>
    <w:rsid w:val="0063013C"/>
    <w:rsid w:val="00653B95"/>
    <w:rsid w:val="0067041E"/>
    <w:rsid w:val="006D05D1"/>
    <w:rsid w:val="006E2A32"/>
    <w:rsid w:val="006F0898"/>
    <w:rsid w:val="006F46D8"/>
    <w:rsid w:val="006F4A88"/>
    <w:rsid w:val="006F4B5F"/>
    <w:rsid w:val="00707970"/>
    <w:rsid w:val="007130F6"/>
    <w:rsid w:val="007171C2"/>
    <w:rsid w:val="00717907"/>
    <w:rsid w:val="0073012E"/>
    <w:rsid w:val="00737DD6"/>
    <w:rsid w:val="00760D1A"/>
    <w:rsid w:val="00767770"/>
    <w:rsid w:val="007B7E91"/>
    <w:rsid w:val="007C52C2"/>
    <w:rsid w:val="007E3256"/>
    <w:rsid w:val="00814C19"/>
    <w:rsid w:val="008209C3"/>
    <w:rsid w:val="00821A33"/>
    <w:rsid w:val="00822021"/>
    <w:rsid w:val="0083594C"/>
    <w:rsid w:val="008374B1"/>
    <w:rsid w:val="008A140E"/>
    <w:rsid w:val="008B6C4B"/>
    <w:rsid w:val="008B7D0B"/>
    <w:rsid w:val="008C171C"/>
    <w:rsid w:val="008C3B8B"/>
    <w:rsid w:val="008D780B"/>
    <w:rsid w:val="008F66A1"/>
    <w:rsid w:val="00940A31"/>
    <w:rsid w:val="00942626"/>
    <w:rsid w:val="009749E1"/>
    <w:rsid w:val="00984187"/>
    <w:rsid w:val="00985F3D"/>
    <w:rsid w:val="00990F8A"/>
    <w:rsid w:val="009A4C33"/>
    <w:rsid w:val="009B08BF"/>
    <w:rsid w:val="009B22F8"/>
    <w:rsid w:val="009B2B60"/>
    <w:rsid w:val="009B3189"/>
    <w:rsid w:val="009C330B"/>
    <w:rsid w:val="00A13CFC"/>
    <w:rsid w:val="00A13F84"/>
    <w:rsid w:val="00A30E25"/>
    <w:rsid w:val="00A326CA"/>
    <w:rsid w:val="00AF6ED8"/>
    <w:rsid w:val="00B05636"/>
    <w:rsid w:val="00B22F7E"/>
    <w:rsid w:val="00B24950"/>
    <w:rsid w:val="00B45AEF"/>
    <w:rsid w:val="00B66ADD"/>
    <w:rsid w:val="00B7671B"/>
    <w:rsid w:val="00B8481A"/>
    <w:rsid w:val="00BA2AC4"/>
    <w:rsid w:val="00BA2D4E"/>
    <w:rsid w:val="00BC3D0B"/>
    <w:rsid w:val="00BC4086"/>
    <w:rsid w:val="00C26DD8"/>
    <w:rsid w:val="00C356C7"/>
    <w:rsid w:val="00C3617B"/>
    <w:rsid w:val="00C50F28"/>
    <w:rsid w:val="00C61459"/>
    <w:rsid w:val="00CA6173"/>
    <w:rsid w:val="00CC5EE3"/>
    <w:rsid w:val="00CD3192"/>
    <w:rsid w:val="00CF3EB2"/>
    <w:rsid w:val="00D17A73"/>
    <w:rsid w:val="00D21233"/>
    <w:rsid w:val="00D72D0D"/>
    <w:rsid w:val="00D80641"/>
    <w:rsid w:val="00D85F68"/>
    <w:rsid w:val="00D92D9A"/>
    <w:rsid w:val="00DB6A7A"/>
    <w:rsid w:val="00DC17E2"/>
    <w:rsid w:val="00DD3747"/>
    <w:rsid w:val="00E05577"/>
    <w:rsid w:val="00E35A2D"/>
    <w:rsid w:val="00E4067E"/>
    <w:rsid w:val="00E6609D"/>
    <w:rsid w:val="00EC0AE9"/>
    <w:rsid w:val="00F20DBA"/>
    <w:rsid w:val="00F26C02"/>
    <w:rsid w:val="00F54179"/>
    <w:rsid w:val="00F8678B"/>
    <w:rsid w:val="00F87ACC"/>
    <w:rsid w:val="00FA0E8A"/>
    <w:rsid w:val="00FB7D8A"/>
    <w:rsid w:val="00FD56F3"/>
    <w:rsid w:val="00FE39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A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nhideWhenUsed/>
    <w:rsid w:val="006F4A88"/>
    <w:rPr>
      <w:color w:val="0000FF"/>
      <w:u w:val="single"/>
    </w:rPr>
  </w:style>
  <w:style w:type="paragraph" w:styleId="Textkrper2">
    <w:name w:val="Body Text 2"/>
    <w:basedOn w:val="Standard"/>
    <w:link w:val="Textkrper2Zchn"/>
    <w:rsid w:val="00D21233"/>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D21233"/>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A13F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semiHidden/>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character" w:styleId="Hyperlink">
    <w:name w:val="Hyperlink"/>
    <w:basedOn w:val="Absatz-Standardschriftart"/>
    <w:uiPriority w:val="99"/>
    <w:semiHidden/>
    <w:unhideWhenUsed/>
    <w:rsid w:val="006F4A8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99C35-FC1F-4A08-8AC9-5576E088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6145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pro mente OÖ</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&amp; Schenk</dc:creator>
  <cp:lastModifiedBy>harald</cp:lastModifiedBy>
  <cp:revision>3</cp:revision>
  <cp:lastPrinted>2019-11-18T17:07:00Z</cp:lastPrinted>
  <dcterms:created xsi:type="dcterms:W3CDTF">2019-11-24T19:59:00Z</dcterms:created>
  <dcterms:modified xsi:type="dcterms:W3CDTF">2019-11-24T20:00:00Z</dcterms:modified>
</cp:coreProperties>
</file>