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C6" w:rsidRPr="003555FF" w:rsidRDefault="006512C6" w:rsidP="006512C6">
      <w:pPr>
        <w:tabs>
          <w:tab w:val="left" w:pos="489"/>
          <w:tab w:val="right" w:pos="9070"/>
        </w:tabs>
        <w:spacing w:after="120" w:line="312" w:lineRule="auto"/>
        <w:rPr>
          <w:rFonts w:ascii="Arial" w:hAnsi="Arial" w:cs="Arial"/>
          <w:w w:val="200"/>
          <w:sz w:val="20"/>
          <w:lang w:val="en-GB"/>
        </w:rPr>
      </w:pPr>
      <w:r w:rsidRPr="003555FF">
        <w:rPr>
          <w:rFonts w:ascii="Arial" w:hAnsi="Arial" w:cs="Arial"/>
          <w:color w:val="0070C0"/>
          <w:w w:val="200"/>
          <w:sz w:val="20"/>
          <w:lang w:val="en-GB"/>
        </w:rPr>
        <w:t xml:space="preserve">K O N G R E S </w:t>
      </w:r>
      <w:proofErr w:type="spellStart"/>
      <w:r w:rsidRPr="003555FF">
        <w:rPr>
          <w:rFonts w:ascii="Arial" w:hAnsi="Arial" w:cs="Arial"/>
          <w:color w:val="0070C0"/>
          <w:w w:val="200"/>
          <w:sz w:val="20"/>
          <w:lang w:val="en-GB"/>
        </w:rPr>
        <w:t>S</w:t>
      </w:r>
      <w:proofErr w:type="spellEnd"/>
      <w:r w:rsidRPr="003555FF">
        <w:rPr>
          <w:rFonts w:ascii="Arial" w:hAnsi="Arial" w:cs="Arial"/>
          <w:color w:val="0070C0"/>
          <w:w w:val="200"/>
          <w:sz w:val="20"/>
          <w:lang w:val="en-GB"/>
        </w:rPr>
        <w:t xml:space="preserve"> – N E W S</w:t>
      </w:r>
    </w:p>
    <w:p w:rsidR="006512C6" w:rsidRPr="003555FF" w:rsidRDefault="006512C6" w:rsidP="006512C6">
      <w:pPr>
        <w:spacing w:after="120" w:line="312" w:lineRule="auto"/>
        <w:jc w:val="right"/>
        <w:rPr>
          <w:rFonts w:ascii="Arial" w:hAnsi="Arial" w:cs="Arial"/>
          <w:sz w:val="22"/>
          <w:lang w:val="en-GB"/>
        </w:rPr>
      </w:pPr>
    </w:p>
    <w:p w:rsidR="00B773F8" w:rsidRDefault="00132104" w:rsidP="00B773F8">
      <w:pPr>
        <w:spacing w:after="120" w:line="312" w:lineRule="auto"/>
        <w:jc w:val="right"/>
        <w:rPr>
          <w:rFonts w:ascii="Arial" w:hAnsi="Arial" w:cs="Arial"/>
          <w:sz w:val="22"/>
        </w:rPr>
      </w:pPr>
      <w:r>
        <w:rPr>
          <w:rFonts w:ascii="Arial" w:hAnsi="Arial" w:cs="Arial"/>
          <w:sz w:val="22"/>
        </w:rPr>
        <w:t>29.</w:t>
      </w:r>
      <w:r w:rsidR="00B773F8" w:rsidRPr="00722DA6">
        <w:rPr>
          <w:rFonts w:ascii="Arial" w:hAnsi="Arial" w:cs="Arial"/>
          <w:sz w:val="22"/>
        </w:rPr>
        <w:t xml:space="preserve"> </w:t>
      </w:r>
      <w:r>
        <w:rPr>
          <w:rFonts w:ascii="Arial" w:hAnsi="Arial" w:cs="Arial"/>
          <w:sz w:val="22"/>
        </w:rPr>
        <w:t>September</w:t>
      </w:r>
      <w:r w:rsidR="00B773F8" w:rsidRPr="00722DA6">
        <w:rPr>
          <w:rFonts w:ascii="Arial" w:hAnsi="Arial" w:cs="Arial"/>
          <w:sz w:val="22"/>
        </w:rPr>
        <w:t xml:space="preserve"> 202</w:t>
      </w:r>
      <w:r w:rsidR="003555FF">
        <w:rPr>
          <w:rFonts w:ascii="Arial" w:hAnsi="Arial" w:cs="Arial"/>
          <w:sz w:val="22"/>
        </w:rPr>
        <w:t>2</w:t>
      </w:r>
    </w:p>
    <w:p w:rsidR="00D0353E" w:rsidRDefault="00D0353E" w:rsidP="00392CCC">
      <w:pPr>
        <w:spacing w:line="312" w:lineRule="auto"/>
        <w:rPr>
          <w:rFonts w:ascii="Arial" w:hAnsi="Arial" w:cs="Arial"/>
          <w:b/>
          <w:szCs w:val="16"/>
          <w:lang w:val="de-AT"/>
        </w:rPr>
      </w:pPr>
    </w:p>
    <w:p w:rsidR="00D0353E" w:rsidRDefault="00D0353E" w:rsidP="00392CCC">
      <w:pPr>
        <w:spacing w:line="312" w:lineRule="auto"/>
        <w:rPr>
          <w:rFonts w:ascii="Arial" w:hAnsi="Arial" w:cs="Arial"/>
          <w:b/>
          <w:szCs w:val="16"/>
          <w:lang w:val="de-AT"/>
        </w:rPr>
      </w:pPr>
    </w:p>
    <w:p w:rsidR="002C2329" w:rsidRDefault="002C2329" w:rsidP="00392CCC">
      <w:pPr>
        <w:spacing w:line="312" w:lineRule="auto"/>
        <w:rPr>
          <w:rFonts w:ascii="Arial" w:hAnsi="Arial" w:cs="Arial"/>
          <w:b/>
          <w:szCs w:val="16"/>
          <w:lang w:val="de-AT"/>
        </w:rPr>
      </w:pPr>
    </w:p>
    <w:p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w:t>
      </w:r>
      <w:r w:rsidR="003555FF">
        <w:rPr>
          <w:rFonts w:ascii="Arial" w:hAnsi="Arial" w:cs="Arial"/>
          <w:b/>
          <w:szCs w:val="16"/>
          <w:lang w:val="de-AT"/>
        </w:rPr>
        <w:t>6</w:t>
      </w:r>
      <w:r w:rsidRPr="000D5F50">
        <w:rPr>
          <w:rFonts w:ascii="Arial" w:hAnsi="Arial" w:cs="Arial"/>
          <w:b/>
          <w:szCs w:val="16"/>
          <w:lang w:val="de-AT"/>
        </w:rPr>
        <w:t>. Jahrestagung der Österr</w:t>
      </w:r>
      <w:r w:rsidR="00592C59">
        <w:rPr>
          <w:rFonts w:ascii="Arial" w:hAnsi="Arial" w:cs="Arial"/>
          <w:b/>
          <w:szCs w:val="16"/>
          <w:lang w:val="de-AT"/>
        </w:rPr>
        <w:t xml:space="preserve">eichischen </w:t>
      </w:r>
      <w:r w:rsidRPr="000D5F50">
        <w:rPr>
          <w:rFonts w:ascii="Arial" w:hAnsi="Arial" w:cs="Arial"/>
          <w:b/>
          <w:szCs w:val="16"/>
          <w:lang w:val="de-AT"/>
        </w:rPr>
        <w:t>Ge</w:t>
      </w:r>
      <w:r w:rsidR="00421572">
        <w:rPr>
          <w:rFonts w:ascii="Arial" w:hAnsi="Arial" w:cs="Arial"/>
          <w:b/>
          <w:szCs w:val="16"/>
          <w:lang w:val="de-AT"/>
        </w:rPr>
        <w:t>sellschaft für Pneumologie</w:t>
      </w:r>
      <w:r w:rsidR="00D85A0A">
        <w:rPr>
          <w:rFonts w:ascii="Arial" w:hAnsi="Arial" w:cs="Arial"/>
          <w:b/>
          <w:szCs w:val="16"/>
          <w:lang w:val="de-AT"/>
        </w:rPr>
        <w:t xml:space="preserve"> </w:t>
      </w:r>
      <w:r w:rsidRPr="00392CCC">
        <w:rPr>
          <w:rFonts w:ascii="Arial" w:hAnsi="Arial" w:cs="Arial"/>
          <w:b/>
          <w:szCs w:val="16"/>
          <w:lang w:val="de-AT"/>
        </w:rPr>
        <w:t>„</w:t>
      </w:r>
      <w:r w:rsidR="003555FF">
        <w:rPr>
          <w:rFonts w:ascii="Arial" w:hAnsi="Arial" w:cs="Arial"/>
          <w:b/>
          <w:szCs w:val="16"/>
          <w:lang w:val="de-AT"/>
        </w:rPr>
        <w:t>Prävention in der Pneumologie</w:t>
      </w:r>
      <w:r w:rsidRPr="00392CCC">
        <w:rPr>
          <w:rFonts w:ascii="Arial" w:hAnsi="Arial" w:cs="Arial"/>
          <w:b/>
          <w:szCs w:val="16"/>
          <w:lang w:val="de-AT"/>
        </w:rPr>
        <w:t>“</w:t>
      </w:r>
    </w:p>
    <w:p w:rsidR="000C0348" w:rsidRDefault="00E73996" w:rsidP="00392CCC">
      <w:pPr>
        <w:spacing w:before="120" w:after="120" w:line="312" w:lineRule="auto"/>
        <w:rPr>
          <w:rFonts w:ascii="Arial" w:hAnsi="Arial" w:cs="Arial"/>
          <w:b/>
          <w:color w:val="0070C0"/>
          <w:sz w:val="32"/>
          <w:szCs w:val="18"/>
          <w:u w:val="single"/>
          <w:lang w:val="de-AT"/>
        </w:rPr>
      </w:pPr>
      <w:bookmarkStart w:id="0" w:name="_Hlk83662172"/>
      <w:r>
        <w:rPr>
          <w:rFonts w:ascii="Arial" w:hAnsi="Arial" w:cs="Arial"/>
          <w:b/>
          <w:color w:val="0070C0"/>
          <w:sz w:val="32"/>
          <w:szCs w:val="18"/>
          <w:u w:val="single"/>
          <w:lang w:val="de-AT"/>
        </w:rPr>
        <w:t xml:space="preserve">Herbstzeit ist </w:t>
      </w:r>
      <w:proofErr w:type="spellStart"/>
      <w:r>
        <w:rPr>
          <w:rFonts w:ascii="Arial" w:hAnsi="Arial" w:cs="Arial"/>
          <w:b/>
          <w:color w:val="0070C0"/>
          <w:sz w:val="32"/>
          <w:szCs w:val="18"/>
          <w:u w:val="single"/>
          <w:lang w:val="de-AT"/>
        </w:rPr>
        <w:t>Impfzeit</w:t>
      </w:r>
      <w:proofErr w:type="spellEnd"/>
      <w:r>
        <w:rPr>
          <w:rFonts w:ascii="Arial" w:hAnsi="Arial" w:cs="Arial"/>
          <w:b/>
          <w:color w:val="0070C0"/>
          <w:sz w:val="32"/>
          <w:szCs w:val="18"/>
          <w:u w:val="single"/>
          <w:lang w:val="de-AT"/>
        </w:rPr>
        <w:t>!</w:t>
      </w:r>
    </w:p>
    <w:p w:rsidR="008022FD" w:rsidRDefault="00E73996" w:rsidP="008022FD">
      <w:pPr>
        <w:spacing w:before="120" w:after="120" w:line="312" w:lineRule="auto"/>
        <w:rPr>
          <w:rFonts w:ascii="Arial" w:hAnsi="Arial" w:cs="Arial"/>
          <w:b/>
          <w:color w:val="0070C0"/>
          <w:sz w:val="28"/>
          <w:szCs w:val="18"/>
          <w:lang w:val="de-AT"/>
        </w:rPr>
      </w:pPr>
      <w:r>
        <w:rPr>
          <w:rFonts w:ascii="Arial" w:hAnsi="Arial" w:cs="Arial"/>
          <w:b/>
          <w:color w:val="0070C0"/>
          <w:sz w:val="28"/>
          <w:szCs w:val="18"/>
          <w:lang w:val="de-AT"/>
        </w:rPr>
        <w:t xml:space="preserve">Österreichs </w:t>
      </w:r>
      <w:proofErr w:type="spellStart"/>
      <w:r>
        <w:rPr>
          <w:rFonts w:ascii="Arial" w:hAnsi="Arial" w:cs="Arial"/>
          <w:b/>
          <w:color w:val="0070C0"/>
          <w:sz w:val="28"/>
          <w:szCs w:val="18"/>
          <w:lang w:val="de-AT"/>
        </w:rPr>
        <w:t>Lungenfachärzt</w:t>
      </w:r>
      <w:proofErr w:type="spellEnd"/>
      <w:r>
        <w:rPr>
          <w:rFonts w:ascii="Arial" w:hAnsi="Arial" w:cs="Arial"/>
          <w:b/>
          <w:color w:val="0070C0"/>
          <w:sz w:val="28"/>
          <w:szCs w:val="18"/>
          <w:lang w:val="de-AT"/>
        </w:rPr>
        <w:t>*innen informieren: Impfungen – ein wichtiges Instrument zur Lungengesundheit</w:t>
      </w:r>
    </w:p>
    <w:bookmarkEnd w:id="0"/>
    <w:p w:rsidR="003505E0" w:rsidRDefault="00E73996" w:rsidP="00D44D96">
      <w:pPr>
        <w:spacing w:after="120" w:line="312" w:lineRule="auto"/>
        <w:rPr>
          <w:rFonts w:ascii="Arial" w:hAnsi="Arial" w:cs="Arial"/>
          <w:b/>
          <w:sz w:val="22"/>
          <w:szCs w:val="22"/>
          <w:lang w:val="de-AT"/>
        </w:rPr>
      </w:pPr>
      <w:r>
        <w:rPr>
          <w:rFonts w:ascii="Arial" w:hAnsi="Arial" w:cs="Arial"/>
          <w:b/>
          <w:sz w:val="22"/>
          <w:szCs w:val="22"/>
          <w:lang w:val="de-AT"/>
        </w:rPr>
        <w:t xml:space="preserve">Die </w:t>
      </w:r>
      <w:r w:rsidR="0019595F" w:rsidRPr="00F743A1">
        <w:rPr>
          <w:rFonts w:ascii="Arial" w:hAnsi="Arial" w:cs="Arial"/>
          <w:b/>
          <w:sz w:val="22"/>
          <w:szCs w:val="22"/>
          <w:lang w:val="de-AT"/>
        </w:rPr>
        <w:t>4</w:t>
      </w:r>
      <w:r>
        <w:rPr>
          <w:rFonts w:ascii="Arial" w:hAnsi="Arial" w:cs="Arial"/>
          <w:b/>
          <w:sz w:val="22"/>
          <w:szCs w:val="22"/>
          <w:lang w:val="de-AT"/>
        </w:rPr>
        <w:t>6</w:t>
      </w:r>
      <w:r w:rsidR="0019595F" w:rsidRPr="00F743A1">
        <w:rPr>
          <w:rFonts w:ascii="Arial" w:hAnsi="Arial" w:cs="Arial"/>
          <w:b/>
          <w:sz w:val="22"/>
          <w:szCs w:val="22"/>
          <w:lang w:val="de-AT"/>
        </w:rPr>
        <w:t>. Jahrestagung der Österreichischen Gesellschaft für Pneumologie (ÖGP)</w:t>
      </w:r>
      <w:r>
        <w:rPr>
          <w:rFonts w:ascii="Arial" w:hAnsi="Arial" w:cs="Arial"/>
          <w:b/>
          <w:sz w:val="22"/>
          <w:szCs w:val="22"/>
          <w:lang w:val="de-AT"/>
        </w:rPr>
        <w:t>, die</w:t>
      </w:r>
      <w:r w:rsidR="0019595F" w:rsidRPr="00F743A1">
        <w:rPr>
          <w:rFonts w:ascii="Arial" w:hAnsi="Arial" w:cs="Arial"/>
          <w:b/>
          <w:sz w:val="22"/>
          <w:szCs w:val="22"/>
          <w:lang w:val="de-AT"/>
        </w:rPr>
        <w:t xml:space="preserve"> </w:t>
      </w:r>
      <w:r w:rsidR="0029484F">
        <w:rPr>
          <w:rFonts w:ascii="Arial" w:hAnsi="Arial" w:cs="Arial"/>
          <w:b/>
          <w:sz w:val="22"/>
          <w:szCs w:val="22"/>
          <w:lang w:val="de-AT"/>
        </w:rPr>
        <w:t xml:space="preserve">vom </w:t>
      </w:r>
      <w:r>
        <w:rPr>
          <w:rFonts w:ascii="Arial" w:hAnsi="Arial" w:cs="Arial"/>
          <w:b/>
          <w:sz w:val="22"/>
          <w:szCs w:val="22"/>
          <w:lang w:val="de-AT"/>
        </w:rPr>
        <w:t>29. Sept.</w:t>
      </w:r>
      <w:r w:rsidR="000B1B1C">
        <w:rPr>
          <w:rFonts w:ascii="Arial" w:hAnsi="Arial" w:cs="Arial"/>
          <w:b/>
          <w:sz w:val="22"/>
          <w:szCs w:val="22"/>
          <w:lang w:val="de-AT"/>
        </w:rPr>
        <w:t xml:space="preserve"> bis </w:t>
      </w:r>
      <w:r>
        <w:rPr>
          <w:rFonts w:ascii="Arial" w:hAnsi="Arial" w:cs="Arial"/>
          <w:b/>
          <w:sz w:val="22"/>
          <w:szCs w:val="22"/>
          <w:lang w:val="de-AT"/>
        </w:rPr>
        <w:t>1</w:t>
      </w:r>
      <w:r w:rsidR="0029484F">
        <w:rPr>
          <w:rFonts w:ascii="Arial" w:hAnsi="Arial" w:cs="Arial"/>
          <w:b/>
          <w:sz w:val="22"/>
          <w:szCs w:val="22"/>
          <w:lang w:val="de-AT"/>
        </w:rPr>
        <w:t>. Oktober</w:t>
      </w:r>
      <w:r>
        <w:rPr>
          <w:rFonts w:ascii="Arial" w:hAnsi="Arial" w:cs="Arial"/>
          <w:b/>
          <w:sz w:val="22"/>
          <w:szCs w:val="22"/>
          <w:lang w:val="de-AT"/>
        </w:rPr>
        <w:t xml:space="preserve"> in Salzburg stattf</w:t>
      </w:r>
      <w:r w:rsidR="000B1B1C">
        <w:rPr>
          <w:rFonts w:ascii="Arial" w:hAnsi="Arial" w:cs="Arial"/>
          <w:b/>
          <w:sz w:val="22"/>
          <w:szCs w:val="22"/>
          <w:lang w:val="de-AT"/>
        </w:rPr>
        <w:t>i</w:t>
      </w:r>
      <w:r>
        <w:rPr>
          <w:rFonts w:ascii="Arial" w:hAnsi="Arial" w:cs="Arial"/>
          <w:b/>
          <w:sz w:val="22"/>
          <w:szCs w:val="22"/>
          <w:lang w:val="de-AT"/>
        </w:rPr>
        <w:t>nd</w:t>
      </w:r>
      <w:r w:rsidR="000B1B1C">
        <w:rPr>
          <w:rFonts w:ascii="Arial" w:hAnsi="Arial" w:cs="Arial"/>
          <w:b/>
          <w:sz w:val="22"/>
          <w:szCs w:val="22"/>
          <w:lang w:val="de-AT"/>
        </w:rPr>
        <w:t>et</w:t>
      </w:r>
      <w:r>
        <w:rPr>
          <w:rFonts w:ascii="Arial" w:hAnsi="Arial" w:cs="Arial"/>
          <w:b/>
          <w:sz w:val="22"/>
          <w:szCs w:val="22"/>
          <w:lang w:val="de-AT"/>
        </w:rPr>
        <w:t xml:space="preserve">, </w:t>
      </w:r>
      <w:r w:rsidR="000B1B1C">
        <w:rPr>
          <w:rFonts w:ascii="Arial" w:hAnsi="Arial" w:cs="Arial"/>
          <w:b/>
          <w:sz w:val="22"/>
          <w:szCs w:val="22"/>
          <w:lang w:val="de-AT"/>
        </w:rPr>
        <w:t>steht</w:t>
      </w:r>
      <w:r>
        <w:rPr>
          <w:rFonts w:ascii="Arial" w:hAnsi="Arial" w:cs="Arial"/>
          <w:b/>
          <w:sz w:val="22"/>
          <w:szCs w:val="22"/>
          <w:lang w:val="de-AT"/>
        </w:rPr>
        <w:t xml:space="preserve"> unter dem Motto „Prävention in der Pneumologie“.</w:t>
      </w:r>
      <w:r w:rsidRPr="00052690">
        <w:rPr>
          <w:rFonts w:ascii="Arial" w:hAnsi="Arial" w:cs="Arial"/>
          <w:b/>
          <w:sz w:val="22"/>
          <w:szCs w:val="22"/>
          <w:lang w:val="de-AT"/>
        </w:rPr>
        <w:t xml:space="preserve"> </w:t>
      </w:r>
      <w:r w:rsidR="00052690">
        <w:rPr>
          <w:rFonts w:ascii="Arial" w:hAnsi="Arial" w:cs="Arial"/>
          <w:b/>
          <w:sz w:val="22"/>
          <w:szCs w:val="22"/>
          <w:lang w:val="de-AT"/>
        </w:rPr>
        <w:t xml:space="preserve">Und hier spielt natürlich gerade auch das Thema Impfungen eine ganz wesentliche Rolle. </w:t>
      </w:r>
      <w:r w:rsidR="00052690" w:rsidRPr="00052690">
        <w:rPr>
          <w:rFonts w:ascii="Arial" w:hAnsi="Arial" w:cs="Arial"/>
          <w:b/>
          <w:sz w:val="22"/>
          <w:szCs w:val="22"/>
          <w:lang w:val="de-AT"/>
        </w:rPr>
        <w:t xml:space="preserve">Die Lunge ist als „Umweltorgan“ in ständigem Austausch mit dem Außen und dadurch schädigenden Umweltfaktoren wie Krankheitskeimen besonders ausgesetzt. </w:t>
      </w:r>
      <w:r w:rsidR="00052690" w:rsidRPr="00582DAE">
        <w:rPr>
          <w:rFonts w:ascii="Arial" w:hAnsi="Arial" w:cs="Arial"/>
          <w:b/>
          <w:sz w:val="22"/>
          <w:szCs w:val="22"/>
          <w:lang w:val="de-AT"/>
        </w:rPr>
        <w:t>Ist die Lunge erkrankt, kann dies für jedes Organsystem gravierende Folgen haben – eine gesunde Lunge ist ein wichtiger Faktor für Gesamtkonstitution und Lebenserwartung. Umso wichtiger ist es, die Lunge</w:t>
      </w:r>
      <w:r w:rsidR="009A2A0E" w:rsidRPr="00582DAE">
        <w:rPr>
          <w:rFonts w:ascii="Arial" w:hAnsi="Arial" w:cs="Arial"/>
          <w:b/>
          <w:sz w:val="22"/>
          <w:szCs w:val="22"/>
          <w:lang w:val="de-AT"/>
        </w:rPr>
        <w:t>ngesundheit</w:t>
      </w:r>
      <w:r w:rsidR="00052690" w:rsidRPr="00582DAE">
        <w:rPr>
          <w:rFonts w:ascii="Arial" w:hAnsi="Arial" w:cs="Arial"/>
          <w:b/>
          <w:sz w:val="22"/>
          <w:szCs w:val="22"/>
          <w:lang w:val="de-AT"/>
        </w:rPr>
        <w:t xml:space="preserve"> durch bestimmte Impfungen zu schützen.</w:t>
      </w:r>
      <w:r w:rsidR="00052690">
        <w:rPr>
          <w:rFonts w:ascii="Arial" w:hAnsi="Arial" w:cs="Arial"/>
          <w:b/>
          <w:sz w:val="22"/>
          <w:szCs w:val="22"/>
          <w:lang w:val="de-AT"/>
        </w:rPr>
        <w:t xml:space="preserve"> Welche Impfungen gerade im Herbst für wen zu empfehlen sind, wurde am Kongress im </w:t>
      </w:r>
      <w:r w:rsidR="00F954BD">
        <w:rPr>
          <w:rFonts w:ascii="Arial" w:hAnsi="Arial" w:cs="Arial"/>
          <w:b/>
          <w:sz w:val="22"/>
          <w:szCs w:val="22"/>
          <w:lang w:val="de-AT"/>
        </w:rPr>
        <w:t xml:space="preserve">„Update Impfungen“ </w:t>
      </w:r>
      <w:r w:rsidR="009A2A0E">
        <w:rPr>
          <w:rFonts w:ascii="Arial" w:hAnsi="Arial" w:cs="Arial"/>
          <w:b/>
          <w:sz w:val="22"/>
          <w:szCs w:val="22"/>
          <w:lang w:val="de-AT"/>
        </w:rPr>
        <w:t>diskutiert</w:t>
      </w:r>
      <w:r w:rsidR="00052690">
        <w:rPr>
          <w:rFonts w:ascii="Arial" w:hAnsi="Arial" w:cs="Arial"/>
          <w:b/>
          <w:sz w:val="22"/>
          <w:szCs w:val="22"/>
          <w:lang w:val="de-AT"/>
        </w:rPr>
        <w:t>.</w:t>
      </w:r>
      <w:r w:rsidR="009A2A0E">
        <w:rPr>
          <w:rFonts w:ascii="Arial" w:hAnsi="Arial" w:cs="Arial"/>
          <w:b/>
          <w:sz w:val="22"/>
          <w:szCs w:val="22"/>
          <w:lang w:val="de-AT"/>
        </w:rPr>
        <w:t xml:space="preserve"> </w:t>
      </w:r>
    </w:p>
    <w:p w:rsidR="00EE4A5C" w:rsidRDefault="00EE4A5C" w:rsidP="000737F2">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 xml:space="preserve">Impfungen – eine Erfolgsgeschichte </w:t>
      </w:r>
    </w:p>
    <w:p w:rsidR="00EE4A5C" w:rsidRDefault="009A2A0E" w:rsidP="00EE4A5C">
      <w:pPr>
        <w:spacing w:after="120" w:line="312" w:lineRule="auto"/>
        <w:rPr>
          <w:rFonts w:ascii="Arial" w:hAnsi="Arial" w:cs="Arial"/>
          <w:sz w:val="22"/>
          <w:szCs w:val="22"/>
          <w:lang w:val="de-AT"/>
        </w:rPr>
      </w:pPr>
      <w:r>
        <w:rPr>
          <w:rFonts w:ascii="Arial" w:hAnsi="Arial" w:cs="Arial"/>
          <w:sz w:val="22"/>
          <w:szCs w:val="22"/>
          <w:lang w:val="de-AT"/>
        </w:rPr>
        <w:t>„</w:t>
      </w:r>
      <w:r w:rsidR="0016651B">
        <w:rPr>
          <w:rFonts w:ascii="Arial" w:hAnsi="Arial" w:cs="Arial"/>
          <w:sz w:val="22"/>
          <w:szCs w:val="22"/>
          <w:lang w:val="de-AT"/>
        </w:rPr>
        <w:t xml:space="preserve">Die </w:t>
      </w:r>
      <w:r w:rsidR="00EE4A5C" w:rsidRPr="00EE4A5C">
        <w:rPr>
          <w:rFonts w:ascii="Arial" w:hAnsi="Arial" w:cs="Arial"/>
          <w:sz w:val="22"/>
          <w:szCs w:val="22"/>
          <w:lang w:val="de-AT"/>
        </w:rPr>
        <w:t xml:space="preserve">Geschichte der Impfungen ist durch viele kleine und große Erfolge gekennzeichnet. </w:t>
      </w:r>
      <w:r w:rsidR="00B67D43">
        <w:rPr>
          <w:rFonts w:ascii="Arial" w:hAnsi="Arial" w:cs="Arial"/>
          <w:sz w:val="22"/>
          <w:szCs w:val="22"/>
          <w:lang w:val="de-AT"/>
        </w:rPr>
        <w:t>D</w:t>
      </w:r>
      <w:r w:rsidR="00EE4A5C" w:rsidRPr="00EE4A5C">
        <w:rPr>
          <w:rFonts w:ascii="Arial" w:hAnsi="Arial" w:cs="Arial"/>
          <w:sz w:val="22"/>
          <w:szCs w:val="22"/>
          <w:lang w:val="de-AT"/>
        </w:rPr>
        <w:t xml:space="preserve">enken wir nur an die Ausrottung der Pocken oder </w:t>
      </w:r>
      <w:r w:rsidR="00725B3F">
        <w:rPr>
          <w:rFonts w:ascii="Arial" w:hAnsi="Arial" w:cs="Arial"/>
          <w:sz w:val="22"/>
          <w:szCs w:val="22"/>
          <w:lang w:val="de-AT"/>
        </w:rPr>
        <w:t>der</w:t>
      </w:r>
      <w:r w:rsidR="00725B3F" w:rsidRPr="00EE4A5C">
        <w:rPr>
          <w:rFonts w:ascii="Arial" w:hAnsi="Arial" w:cs="Arial"/>
          <w:sz w:val="22"/>
          <w:szCs w:val="22"/>
          <w:lang w:val="de-AT"/>
        </w:rPr>
        <w:t xml:space="preserve"> </w:t>
      </w:r>
      <w:r w:rsidR="00EE4A5C" w:rsidRPr="00EE4A5C">
        <w:rPr>
          <w:rFonts w:ascii="Arial" w:hAnsi="Arial" w:cs="Arial"/>
          <w:sz w:val="22"/>
          <w:szCs w:val="22"/>
          <w:lang w:val="de-AT"/>
        </w:rPr>
        <w:t xml:space="preserve">Kinderlähmung in Österreich durch entsprechende Impfungen. </w:t>
      </w:r>
      <w:r w:rsidR="00B67D43">
        <w:rPr>
          <w:rFonts w:ascii="Arial" w:hAnsi="Arial" w:cs="Arial"/>
          <w:sz w:val="22"/>
          <w:szCs w:val="22"/>
          <w:lang w:val="de-AT"/>
        </w:rPr>
        <w:t>Auch d</w:t>
      </w:r>
      <w:r w:rsidR="00EE4A5C" w:rsidRPr="00EE4A5C">
        <w:rPr>
          <w:rFonts w:ascii="Arial" w:hAnsi="Arial" w:cs="Arial"/>
          <w:sz w:val="22"/>
          <w:szCs w:val="22"/>
          <w:lang w:val="de-AT"/>
        </w:rPr>
        <w:t>ie Zahl</w:t>
      </w:r>
      <w:r w:rsidR="00725B3F">
        <w:rPr>
          <w:rFonts w:ascii="Arial" w:hAnsi="Arial" w:cs="Arial"/>
          <w:sz w:val="22"/>
          <w:szCs w:val="22"/>
          <w:lang w:val="de-AT"/>
        </w:rPr>
        <w:t xml:space="preserve"> a</w:t>
      </w:r>
      <w:r w:rsidR="00EE4A5C" w:rsidRPr="00EE4A5C">
        <w:rPr>
          <w:rFonts w:ascii="Arial" w:hAnsi="Arial" w:cs="Arial"/>
          <w:sz w:val="22"/>
          <w:szCs w:val="22"/>
          <w:lang w:val="de-AT"/>
        </w:rPr>
        <w:t>n Hepatitis B</w:t>
      </w:r>
      <w:r w:rsidR="00725B3F">
        <w:rPr>
          <w:rFonts w:ascii="Arial" w:hAnsi="Arial" w:cs="Arial"/>
          <w:sz w:val="22"/>
          <w:szCs w:val="22"/>
          <w:lang w:val="de-AT"/>
        </w:rPr>
        <w:t>-</w:t>
      </w:r>
      <w:r w:rsidR="00B67D43">
        <w:rPr>
          <w:rFonts w:ascii="Arial" w:hAnsi="Arial" w:cs="Arial"/>
          <w:sz w:val="22"/>
          <w:szCs w:val="22"/>
          <w:lang w:val="de-AT"/>
        </w:rPr>
        <w:t xml:space="preserve">Erkrankungen </w:t>
      </w:r>
      <w:r w:rsidR="00EE4A5C" w:rsidRPr="00EE4A5C">
        <w:rPr>
          <w:rFonts w:ascii="Arial" w:hAnsi="Arial" w:cs="Arial"/>
          <w:sz w:val="22"/>
          <w:szCs w:val="22"/>
          <w:lang w:val="de-AT"/>
        </w:rPr>
        <w:t xml:space="preserve">nahmen durch weit verbreitete Impfungen deutlich ab. Und man muss </w:t>
      </w:r>
      <w:r w:rsidR="00B67D43">
        <w:rPr>
          <w:rFonts w:ascii="Arial" w:hAnsi="Arial" w:cs="Arial"/>
          <w:sz w:val="22"/>
          <w:szCs w:val="22"/>
          <w:lang w:val="de-AT"/>
        </w:rPr>
        <w:t xml:space="preserve">gar </w:t>
      </w:r>
      <w:r w:rsidR="00EE4A5C" w:rsidRPr="00EE4A5C">
        <w:rPr>
          <w:rFonts w:ascii="Arial" w:hAnsi="Arial" w:cs="Arial"/>
          <w:sz w:val="22"/>
          <w:szCs w:val="22"/>
          <w:lang w:val="de-AT"/>
        </w:rPr>
        <w:t>nicht so weit zurückgehen, um weitere Erfolgsgeschichten zu finden</w:t>
      </w:r>
      <w:r w:rsidR="00B67D43">
        <w:rPr>
          <w:rFonts w:ascii="Arial" w:hAnsi="Arial" w:cs="Arial"/>
          <w:sz w:val="22"/>
          <w:szCs w:val="22"/>
          <w:lang w:val="de-AT"/>
        </w:rPr>
        <w:t xml:space="preserve">: Denken wir nur </w:t>
      </w:r>
      <w:r w:rsidR="00EE4A5C" w:rsidRPr="00EE4A5C">
        <w:rPr>
          <w:rFonts w:ascii="Arial" w:hAnsi="Arial" w:cs="Arial"/>
          <w:sz w:val="22"/>
          <w:szCs w:val="22"/>
          <w:lang w:val="de-AT"/>
        </w:rPr>
        <w:t>z</w:t>
      </w:r>
      <w:r>
        <w:rPr>
          <w:rFonts w:ascii="Arial" w:hAnsi="Arial" w:cs="Arial"/>
          <w:sz w:val="22"/>
          <w:szCs w:val="22"/>
          <w:lang w:val="de-AT"/>
        </w:rPr>
        <w:t xml:space="preserve">. </w:t>
      </w:r>
      <w:r w:rsidR="00EE4A5C" w:rsidRPr="00EE4A5C">
        <w:rPr>
          <w:rFonts w:ascii="Arial" w:hAnsi="Arial" w:cs="Arial"/>
          <w:sz w:val="22"/>
          <w:szCs w:val="22"/>
          <w:lang w:val="de-AT"/>
        </w:rPr>
        <w:t>B</w:t>
      </w:r>
      <w:r>
        <w:rPr>
          <w:rFonts w:ascii="Arial" w:hAnsi="Arial" w:cs="Arial"/>
          <w:sz w:val="22"/>
          <w:szCs w:val="22"/>
          <w:lang w:val="de-AT"/>
        </w:rPr>
        <w:t>.</w:t>
      </w:r>
      <w:r w:rsidR="00EE4A5C" w:rsidRPr="00EE4A5C">
        <w:rPr>
          <w:rFonts w:ascii="Arial" w:hAnsi="Arial" w:cs="Arial"/>
          <w:sz w:val="22"/>
          <w:szCs w:val="22"/>
          <w:lang w:val="de-AT"/>
        </w:rPr>
        <w:t xml:space="preserve"> </w:t>
      </w:r>
      <w:r w:rsidR="00B67D43">
        <w:rPr>
          <w:rFonts w:ascii="Arial" w:hAnsi="Arial" w:cs="Arial"/>
          <w:sz w:val="22"/>
          <w:szCs w:val="22"/>
          <w:lang w:val="de-AT"/>
        </w:rPr>
        <w:t xml:space="preserve">an </w:t>
      </w:r>
      <w:r w:rsidR="00EE4A5C" w:rsidRPr="00EE4A5C">
        <w:rPr>
          <w:rFonts w:ascii="Arial" w:hAnsi="Arial" w:cs="Arial"/>
          <w:sz w:val="22"/>
          <w:szCs w:val="22"/>
          <w:lang w:val="de-AT"/>
        </w:rPr>
        <w:t xml:space="preserve">die bereits rückläufigen Zahlen </w:t>
      </w:r>
      <w:r w:rsidR="00637451">
        <w:rPr>
          <w:rFonts w:ascii="Arial" w:hAnsi="Arial" w:cs="Arial"/>
          <w:sz w:val="22"/>
          <w:szCs w:val="22"/>
          <w:lang w:val="de-AT"/>
        </w:rPr>
        <w:t xml:space="preserve">von </w:t>
      </w:r>
      <w:r w:rsidR="00EE4A5C" w:rsidRPr="00EE4A5C">
        <w:rPr>
          <w:rFonts w:ascii="Arial" w:hAnsi="Arial" w:cs="Arial"/>
          <w:sz w:val="22"/>
          <w:szCs w:val="22"/>
          <w:lang w:val="de-AT"/>
        </w:rPr>
        <w:t xml:space="preserve">Gebärmutterhalskrebs durch die Impfung gegen HPV oder die seit </w:t>
      </w:r>
      <w:r w:rsidR="00B67D43">
        <w:rPr>
          <w:rFonts w:ascii="Arial" w:hAnsi="Arial" w:cs="Arial"/>
          <w:sz w:val="22"/>
          <w:szCs w:val="22"/>
          <w:lang w:val="de-AT"/>
        </w:rPr>
        <w:t xml:space="preserve">zwei </w:t>
      </w:r>
      <w:r w:rsidR="00EE4A5C" w:rsidRPr="00EE4A5C">
        <w:rPr>
          <w:rFonts w:ascii="Arial" w:hAnsi="Arial" w:cs="Arial"/>
          <w:sz w:val="22"/>
          <w:szCs w:val="22"/>
          <w:lang w:val="de-AT"/>
        </w:rPr>
        <w:t xml:space="preserve">Jahren emotional diskutierte Impfung gegen SARS </w:t>
      </w:r>
      <w:proofErr w:type="spellStart"/>
      <w:r w:rsidR="00EE4A5C" w:rsidRPr="00EE4A5C">
        <w:rPr>
          <w:rFonts w:ascii="Arial" w:hAnsi="Arial" w:cs="Arial"/>
          <w:sz w:val="22"/>
          <w:szCs w:val="22"/>
          <w:lang w:val="de-AT"/>
        </w:rPr>
        <w:t>C</w:t>
      </w:r>
      <w:r w:rsidR="0016651B">
        <w:rPr>
          <w:rFonts w:ascii="Arial" w:hAnsi="Arial" w:cs="Arial"/>
          <w:sz w:val="22"/>
          <w:szCs w:val="22"/>
          <w:lang w:val="de-AT"/>
        </w:rPr>
        <w:t>o</w:t>
      </w:r>
      <w:r w:rsidR="00EE4A5C" w:rsidRPr="00EE4A5C">
        <w:rPr>
          <w:rFonts w:ascii="Arial" w:hAnsi="Arial" w:cs="Arial"/>
          <w:sz w:val="22"/>
          <w:szCs w:val="22"/>
          <w:lang w:val="de-AT"/>
        </w:rPr>
        <w:t>V</w:t>
      </w:r>
      <w:proofErr w:type="spellEnd"/>
      <w:r w:rsidR="0016651B">
        <w:rPr>
          <w:rFonts w:ascii="Arial" w:hAnsi="Arial" w:cs="Arial"/>
          <w:sz w:val="22"/>
          <w:szCs w:val="22"/>
          <w:lang w:val="de-AT"/>
        </w:rPr>
        <w:t xml:space="preserve"> </w:t>
      </w:r>
      <w:r w:rsidR="00EE4A5C" w:rsidRPr="00EE4A5C">
        <w:rPr>
          <w:rFonts w:ascii="Arial" w:hAnsi="Arial" w:cs="Arial"/>
          <w:sz w:val="22"/>
          <w:szCs w:val="22"/>
          <w:lang w:val="de-AT"/>
        </w:rPr>
        <w:t>2</w:t>
      </w:r>
      <w:r>
        <w:rPr>
          <w:rFonts w:ascii="Arial" w:hAnsi="Arial" w:cs="Arial"/>
          <w:sz w:val="22"/>
          <w:szCs w:val="22"/>
          <w:lang w:val="de-AT"/>
        </w:rPr>
        <w:t xml:space="preserve">“, so </w:t>
      </w:r>
      <w:r w:rsidRPr="009A2A0E">
        <w:rPr>
          <w:rFonts w:ascii="Arial" w:hAnsi="Arial" w:cs="Arial"/>
          <w:color w:val="0070C0"/>
          <w:sz w:val="22"/>
          <w:szCs w:val="22"/>
          <w:lang w:val="de-AT"/>
        </w:rPr>
        <w:t xml:space="preserve">OA Dr. Michael </w:t>
      </w:r>
      <w:proofErr w:type="spellStart"/>
      <w:r w:rsidRPr="009A2A0E">
        <w:rPr>
          <w:rFonts w:ascii="Arial" w:hAnsi="Arial" w:cs="Arial"/>
          <w:color w:val="0070C0"/>
          <w:sz w:val="22"/>
          <w:szCs w:val="22"/>
          <w:lang w:val="de-AT"/>
        </w:rPr>
        <w:t>Meilinger</w:t>
      </w:r>
      <w:proofErr w:type="spellEnd"/>
      <w:r w:rsidRPr="009A2A0E">
        <w:rPr>
          <w:rFonts w:ascii="Arial" w:hAnsi="Arial" w:cs="Arial"/>
          <w:color w:val="0070C0"/>
          <w:sz w:val="22"/>
          <w:szCs w:val="22"/>
          <w:lang w:val="de-AT"/>
        </w:rPr>
        <w:t xml:space="preserve"> vom ÖGP-Arbeitskreis „</w:t>
      </w:r>
      <w:proofErr w:type="spellStart"/>
      <w:r w:rsidRPr="009A2A0E">
        <w:rPr>
          <w:rFonts w:ascii="Arial" w:hAnsi="Arial" w:cs="Arial"/>
          <w:color w:val="0070C0"/>
          <w:sz w:val="22"/>
          <w:szCs w:val="22"/>
          <w:lang w:val="de-AT"/>
        </w:rPr>
        <w:t>Infektiologie</w:t>
      </w:r>
      <w:proofErr w:type="spellEnd"/>
      <w:r w:rsidRPr="009A2A0E">
        <w:rPr>
          <w:rFonts w:ascii="Arial" w:hAnsi="Arial" w:cs="Arial"/>
          <w:color w:val="0070C0"/>
          <w:sz w:val="22"/>
          <w:szCs w:val="22"/>
          <w:lang w:val="de-AT"/>
        </w:rPr>
        <w:t xml:space="preserve"> und Tuberkulose</w:t>
      </w:r>
      <w:r w:rsidRPr="000B1B1C">
        <w:rPr>
          <w:rFonts w:ascii="Arial" w:hAnsi="Arial" w:cs="Arial"/>
          <w:color w:val="0070C0"/>
          <w:sz w:val="22"/>
          <w:szCs w:val="22"/>
          <w:lang w:val="de-AT"/>
        </w:rPr>
        <w:t>“</w:t>
      </w:r>
      <w:r w:rsidR="00EE4A5C" w:rsidRPr="00EE4A5C">
        <w:rPr>
          <w:rFonts w:ascii="Arial" w:hAnsi="Arial" w:cs="Arial"/>
          <w:sz w:val="22"/>
          <w:szCs w:val="22"/>
          <w:lang w:val="de-AT"/>
        </w:rPr>
        <w:t xml:space="preserve">. </w:t>
      </w:r>
    </w:p>
    <w:p w:rsidR="002C2329" w:rsidRPr="00EE4A5C" w:rsidRDefault="002C2329" w:rsidP="00EE4A5C">
      <w:pPr>
        <w:spacing w:after="120" w:line="312" w:lineRule="auto"/>
        <w:rPr>
          <w:rFonts w:ascii="Arial" w:hAnsi="Arial" w:cs="Arial"/>
          <w:sz w:val="22"/>
          <w:szCs w:val="22"/>
          <w:lang w:val="de-AT"/>
        </w:rPr>
      </w:pPr>
    </w:p>
    <w:p w:rsidR="00637451" w:rsidRDefault="00637451" w:rsidP="000737F2">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lastRenderedPageBreak/>
        <w:t xml:space="preserve">Die COVID-Impfung </w:t>
      </w:r>
      <w:r w:rsidR="0034142B">
        <w:rPr>
          <w:rFonts w:ascii="Arial" w:hAnsi="Arial" w:cs="Arial"/>
          <w:b/>
          <w:color w:val="0070C0"/>
          <w:sz w:val="28"/>
          <w:szCs w:val="18"/>
          <w:lang w:val="de-AT"/>
        </w:rPr>
        <w:t>– Grundimmunisierung und Auffrischungen</w:t>
      </w:r>
    </w:p>
    <w:p w:rsidR="0034142B" w:rsidRDefault="00637451" w:rsidP="0016651B">
      <w:pPr>
        <w:spacing w:after="120" w:line="312" w:lineRule="auto"/>
        <w:rPr>
          <w:rFonts w:ascii="Arial" w:hAnsi="Arial" w:cs="Arial"/>
          <w:sz w:val="22"/>
          <w:szCs w:val="22"/>
          <w:lang w:val="de-AT"/>
        </w:rPr>
      </w:pPr>
      <w:r>
        <w:rPr>
          <w:rFonts w:ascii="Arial" w:hAnsi="Arial" w:cs="Arial"/>
          <w:sz w:val="22"/>
          <w:szCs w:val="22"/>
          <w:lang w:val="de-AT"/>
        </w:rPr>
        <w:t xml:space="preserve">„Die </w:t>
      </w:r>
      <w:r w:rsidRPr="00EE4A5C">
        <w:rPr>
          <w:rFonts w:ascii="Arial" w:hAnsi="Arial" w:cs="Arial"/>
          <w:sz w:val="22"/>
          <w:szCs w:val="22"/>
          <w:lang w:val="de-AT"/>
        </w:rPr>
        <w:t xml:space="preserve">Impfung gegen SARS </w:t>
      </w:r>
      <w:proofErr w:type="spellStart"/>
      <w:r w:rsidRPr="00EE4A5C">
        <w:rPr>
          <w:rFonts w:ascii="Arial" w:hAnsi="Arial" w:cs="Arial"/>
          <w:sz w:val="22"/>
          <w:szCs w:val="22"/>
          <w:lang w:val="de-AT"/>
        </w:rPr>
        <w:t>C</w:t>
      </w:r>
      <w:r>
        <w:rPr>
          <w:rFonts w:ascii="Arial" w:hAnsi="Arial" w:cs="Arial"/>
          <w:sz w:val="22"/>
          <w:szCs w:val="22"/>
          <w:lang w:val="de-AT"/>
        </w:rPr>
        <w:t>o</w:t>
      </w:r>
      <w:r w:rsidRPr="00EE4A5C">
        <w:rPr>
          <w:rFonts w:ascii="Arial" w:hAnsi="Arial" w:cs="Arial"/>
          <w:sz w:val="22"/>
          <w:szCs w:val="22"/>
          <w:lang w:val="de-AT"/>
        </w:rPr>
        <w:t>V</w:t>
      </w:r>
      <w:proofErr w:type="spellEnd"/>
      <w:r>
        <w:rPr>
          <w:rFonts w:ascii="Arial" w:hAnsi="Arial" w:cs="Arial"/>
          <w:sz w:val="22"/>
          <w:szCs w:val="22"/>
          <w:lang w:val="de-AT"/>
        </w:rPr>
        <w:t xml:space="preserve"> </w:t>
      </w:r>
      <w:r w:rsidRPr="00EE4A5C">
        <w:rPr>
          <w:rFonts w:ascii="Arial" w:hAnsi="Arial" w:cs="Arial"/>
          <w:sz w:val="22"/>
          <w:szCs w:val="22"/>
          <w:lang w:val="de-AT"/>
        </w:rPr>
        <w:t xml:space="preserve">2 </w:t>
      </w:r>
      <w:r>
        <w:rPr>
          <w:rFonts w:ascii="Arial" w:hAnsi="Arial" w:cs="Arial"/>
          <w:sz w:val="22"/>
          <w:szCs w:val="22"/>
          <w:lang w:val="de-AT"/>
        </w:rPr>
        <w:t xml:space="preserve">bietet </w:t>
      </w:r>
      <w:r w:rsidRPr="00EE4A5C">
        <w:rPr>
          <w:rFonts w:ascii="Arial" w:hAnsi="Arial" w:cs="Arial"/>
          <w:sz w:val="22"/>
          <w:szCs w:val="22"/>
          <w:lang w:val="de-AT"/>
        </w:rPr>
        <w:t>eine exzellente Wirksamkeit, was den Schutz vor schwer verlaufenden Infektionen betrifft</w:t>
      </w:r>
      <w:r w:rsidR="0034142B">
        <w:rPr>
          <w:rFonts w:ascii="Arial" w:hAnsi="Arial" w:cs="Arial"/>
          <w:sz w:val="22"/>
          <w:szCs w:val="22"/>
          <w:lang w:val="de-AT"/>
        </w:rPr>
        <w:t xml:space="preserve">“, betonte </w:t>
      </w:r>
      <w:proofErr w:type="spellStart"/>
      <w:r w:rsidR="0034142B">
        <w:rPr>
          <w:rFonts w:ascii="Arial" w:hAnsi="Arial" w:cs="Arial"/>
          <w:sz w:val="22"/>
          <w:szCs w:val="22"/>
          <w:lang w:val="de-AT"/>
        </w:rPr>
        <w:t>Meilinger</w:t>
      </w:r>
      <w:proofErr w:type="spellEnd"/>
      <w:r w:rsidR="0034142B">
        <w:rPr>
          <w:rFonts w:ascii="Arial" w:hAnsi="Arial" w:cs="Arial"/>
          <w:sz w:val="22"/>
          <w:szCs w:val="22"/>
          <w:lang w:val="de-AT"/>
        </w:rPr>
        <w:t xml:space="preserve">, Oberarzt an der Abteilung für Innere Medizin und Pneumologie im Klinikum </w:t>
      </w:r>
      <w:proofErr w:type="spellStart"/>
      <w:r w:rsidR="0034142B">
        <w:rPr>
          <w:rFonts w:ascii="Arial" w:hAnsi="Arial" w:cs="Arial"/>
          <w:sz w:val="22"/>
          <w:szCs w:val="22"/>
          <w:lang w:val="de-AT"/>
        </w:rPr>
        <w:t>Floridsdorf</w:t>
      </w:r>
      <w:proofErr w:type="spellEnd"/>
      <w:r w:rsidR="0034142B">
        <w:rPr>
          <w:rFonts w:ascii="Arial" w:hAnsi="Arial" w:cs="Arial"/>
          <w:sz w:val="22"/>
          <w:szCs w:val="22"/>
          <w:lang w:val="de-AT"/>
        </w:rPr>
        <w:t xml:space="preserve"> in Wien.</w:t>
      </w:r>
    </w:p>
    <w:p w:rsidR="00227DA5" w:rsidRDefault="00B67D43" w:rsidP="0016651B">
      <w:pPr>
        <w:spacing w:after="120" w:line="312" w:lineRule="auto"/>
        <w:rPr>
          <w:rFonts w:ascii="Arial" w:hAnsi="Arial" w:cs="Arial"/>
          <w:sz w:val="22"/>
          <w:szCs w:val="22"/>
          <w:lang w:val="de-AT"/>
        </w:rPr>
      </w:pPr>
      <w:r>
        <w:rPr>
          <w:rFonts w:ascii="Arial" w:hAnsi="Arial" w:cs="Arial"/>
          <w:sz w:val="22"/>
          <w:szCs w:val="22"/>
          <w:lang w:val="de-AT"/>
        </w:rPr>
        <w:t>D</w:t>
      </w:r>
      <w:r w:rsidR="0016651B" w:rsidRPr="0016651B">
        <w:rPr>
          <w:rFonts w:ascii="Arial" w:hAnsi="Arial" w:cs="Arial"/>
          <w:sz w:val="22"/>
          <w:szCs w:val="22"/>
          <w:lang w:val="de-AT"/>
        </w:rPr>
        <w:t xml:space="preserve">ie Impfung gegen SARS </w:t>
      </w:r>
      <w:proofErr w:type="spellStart"/>
      <w:r w:rsidR="0016651B" w:rsidRPr="0016651B">
        <w:rPr>
          <w:rFonts w:ascii="Arial" w:hAnsi="Arial" w:cs="Arial"/>
          <w:sz w:val="22"/>
          <w:szCs w:val="22"/>
          <w:lang w:val="de-AT"/>
        </w:rPr>
        <w:t>C</w:t>
      </w:r>
      <w:r w:rsidR="0016651B">
        <w:rPr>
          <w:rFonts w:ascii="Arial" w:hAnsi="Arial" w:cs="Arial"/>
          <w:sz w:val="22"/>
          <w:szCs w:val="22"/>
          <w:lang w:val="de-AT"/>
        </w:rPr>
        <w:t>o</w:t>
      </w:r>
      <w:r w:rsidR="0016651B" w:rsidRPr="0016651B">
        <w:rPr>
          <w:rFonts w:ascii="Arial" w:hAnsi="Arial" w:cs="Arial"/>
          <w:sz w:val="22"/>
          <w:szCs w:val="22"/>
          <w:lang w:val="de-AT"/>
        </w:rPr>
        <w:t>V</w:t>
      </w:r>
      <w:proofErr w:type="spellEnd"/>
      <w:r w:rsidR="0016651B" w:rsidRPr="0016651B">
        <w:rPr>
          <w:rFonts w:ascii="Arial" w:hAnsi="Arial" w:cs="Arial"/>
          <w:sz w:val="22"/>
          <w:szCs w:val="22"/>
          <w:lang w:val="de-AT"/>
        </w:rPr>
        <w:t xml:space="preserve"> 2 geht aktuell in die nächste Runde. So gab es vor wenigen Wochen den Aufruf des nationalen Impfgremiums zum 4. Stich für </w:t>
      </w:r>
      <w:r>
        <w:rPr>
          <w:rFonts w:ascii="Arial" w:hAnsi="Arial" w:cs="Arial"/>
          <w:sz w:val="22"/>
          <w:szCs w:val="22"/>
          <w:lang w:val="de-AT"/>
        </w:rPr>
        <w:t>a</w:t>
      </w:r>
      <w:r w:rsidR="0016651B" w:rsidRPr="0016651B">
        <w:rPr>
          <w:rFonts w:ascii="Arial" w:hAnsi="Arial" w:cs="Arial"/>
          <w:sz w:val="22"/>
          <w:szCs w:val="22"/>
          <w:lang w:val="de-AT"/>
        </w:rPr>
        <w:t>lle ab dem 12. Lebensjahr. So werden nun die ersten 3 Impfungen gegen SARS COV2 als Grundimmunisierung verstanden, die 4. Impfung somit als erste Auffrischungsimpfung. Au</w:t>
      </w:r>
      <w:r>
        <w:rPr>
          <w:rFonts w:ascii="Arial" w:hAnsi="Arial" w:cs="Arial"/>
          <w:sz w:val="22"/>
          <w:szCs w:val="22"/>
          <w:lang w:val="de-AT"/>
        </w:rPr>
        <w:t>ß</w:t>
      </w:r>
      <w:r w:rsidR="0016651B" w:rsidRPr="0016651B">
        <w:rPr>
          <w:rFonts w:ascii="Arial" w:hAnsi="Arial" w:cs="Arial"/>
          <w:sz w:val="22"/>
          <w:szCs w:val="22"/>
          <w:lang w:val="de-AT"/>
        </w:rPr>
        <w:t xml:space="preserve">erdem finden derzeit variantenangepasste Impfstoffe Einzug in das Corona Impfportfolio. </w:t>
      </w:r>
      <w:proofErr w:type="spellStart"/>
      <w:r w:rsidR="0034142B">
        <w:rPr>
          <w:rFonts w:ascii="Arial" w:hAnsi="Arial" w:cs="Arial"/>
          <w:sz w:val="22"/>
          <w:szCs w:val="22"/>
          <w:lang w:val="de-AT"/>
        </w:rPr>
        <w:t>Meilinger</w:t>
      </w:r>
      <w:proofErr w:type="spellEnd"/>
      <w:r w:rsidR="0034142B">
        <w:rPr>
          <w:rFonts w:ascii="Arial" w:hAnsi="Arial" w:cs="Arial"/>
          <w:sz w:val="22"/>
          <w:szCs w:val="22"/>
          <w:lang w:val="de-AT"/>
        </w:rPr>
        <w:t xml:space="preserve">: </w:t>
      </w:r>
      <w:r>
        <w:rPr>
          <w:rFonts w:ascii="Arial" w:hAnsi="Arial" w:cs="Arial"/>
          <w:sz w:val="22"/>
          <w:szCs w:val="22"/>
          <w:lang w:val="de-AT"/>
        </w:rPr>
        <w:t>„</w:t>
      </w:r>
      <w:r w:rsidR="0016651B" w:rsidRPr="0016651B">
        <w:rPr>
          <w:rFonts w:ascii="Arial" w:hAnsi="Arial" w:cs="Arial"/>
          <w:sz w:val="22"/>
          <w:szCs w:val="22"/>
          <w:lang w:val="de-AT"/>
        </w:rPr>
        <w:t>So sind nun bzw. demnächst auch Impfstoffe verfügbar, die einen besseren Schutz gegen die Omikron Varianten BA.1 bzw. BA.4 und BA.5 bieten. Gegen schwere Verläufe schützt aber auch eine Auffrischung mit den bisher verwendeten Corona Impfstoffen.</w:t>
      </w:r>
      <w:r w:rsidR="00227DA5">
        <w:rPr>
          <w:rFonts w:ascii="Arial" w:hAnsi="Arial" w:cs="Arial"/>
          <w:sz w:val="22"/>
          <w:szCs w:val="22"/>
          <w:lang w:val="de-AT"/>
        </w:rPr>
        <w:t>“</w:t>
      </w:r>
      <w:r w:rsidR="0016651B" w:rsidRPr="0016651B">
        <w:rPr>
          <w:rFonts w:ascii="Arial" w:hAnsi="Arial" w:cs="Arial"/>
          <w:sz w:val="22"/>
          <w:szCs w:val="22"/>
          <w:lang w:val="de-AT"/>
        </w:rPr>
        <w:t xml:space="preserve"> </w:t>
      </w:r>
    </w:p>
    <w:p w:rsidR="0016651B" w:rsidRPr="0016651B" w:rsidRDefault="0016651B" w:rsidP="0016651B">
      <w:pPr>
        <w:spacing w:after="120" w:line="312" w:lineRule="auto"/>
        <w:rPr>
          <w:rFonts w:ascii="Arial" w:hAnsi="Arial" w:cs="Arial"/>
          <w:sz w:val="22"/>
          <w:szCs w:val="22"/>
          <w:lang w:val="de-AT"/>
        </w:rPr>
      </w:pPr>
      <w:r w:rsidRPr="0016651B">
        <w:rPr>
          <w:rFonts w:ascii="Arial" w:hAnsi="Arial" w:cs="Arial"/>
          <w:sz w:val="22"/>
          <w:szCs w:val="22"/>
          <w:lang w:val="de-AT"/>
        </w:rPr>
        <w:t>So hat die Auffrischung aus Sicht des nationalen Impfgremiums obersten Stellenwert, unabhängig davon</w:t>
      </w:r>
      <w:r w:rsidR="00725B3F">
        <w:rPr>
          <w:rFonts w:ascii="Arial" w:hAnsi="Arial" w:cs="Arial"/>
          <w:sz w:val="22"/>
          <w:szCs w:val="22"/>
          <w:lang w:val="de-AT"/>
        </w:rPr>
        <w:t>,</w:t>
      </w:r>
      <w:r w:rsidRPr="0016651B">
        <w:rPr>
          <w:rFonts w:ascii="Arial" w:hAnsi="Arial" w:cs="Arial"/>
          <w:sz w:val="22"/>
          <w:szCs w:val="22"/>
          <w:lang w:val="de-AT"/>
        </w:rPr>
        <w:t xml:space="preserve"> ob mit den schon länger verfügbaren Impfstoffen oder den erwähnten Omikron-angepassten geimpft wird. Bevorzugt eingesetzt werden sollten jedenfalls bivalente </w:t>
      </w:r>
      <w:proofErr w:type="spellStart"/>
      <w:r w:rsidRPr="0016651B">
        <w:rPr>
          <w:rFonts w:ascii="Arial" w:hAnsi="Arial" w:cs="Arial"/>
          <w:sz w:val="22"/>
          <w:szCs w:val="22"/>
          <w:lang w:val="de-AT"/>
        </w:rPr>
        <w:t>mRNA</w:t>
      </w:r>
      <w:proofErr w:type="spellEnd"/>
      <w:r w:rsidRPr="0016651B">
        <w:rPr>
          <w:rFonts w:ascii="Arial" w:hAnsi="Arial" w:cs="Arial"/>
          <w:sz w:val="22"/>
          <w:szCs w:val="22"/>
          <w:lang w:val="de-AT"/>
        </w:rPr>
        <w:t xml:space="preserve"> Impfstoffe. Menschen</w:t>
      </w:r>
      <w:r w:rsidR="00227DA5">
        <w:rPr>
          <w:rFonts w:ascii="Arial" w:hAnsi="Arial" w:cs="Arial"/>
          <w:sz w:val="22"/>
          <w:szCs w:val="22"/>
          <w:lang w:val="de-AT"/>
        </w:rPr>
        <w:t>,</w:t>
      </w:r>
      <w:r w:rsidRPr="0016651B">
        <w:rPr>
          <w:rFonts w:ascii="Arial" w:hAnsi="Arial" w:cs="Arial"/>
          <w:sz w:val="22"/>
          <w:szCs w:val="22"/>
          <w:lang w:val="de-AT"/>
        </w:rPr>
        <w:t xml:space="preserve"> die bereits grundimmunisiert sind und zusätzlich in den letzten Monaten eine Corona</w:t>
      </w:r>
      <w:r w:rsidR="00725B3F">
        <w:rPr>
          <w:rFonts w:ascii="Arial" w:hAnsi="Arial" w:cs="Arial"/>
          <w:sz w:val="22"/>
          <w:szCs w:val="22"/>
          <w:lang w:val="de-AT"/>
        </w:rPr>
        <w:t>-</w:t>
      </w:r>
      <w:r w:rsidRPr="0016651B">
        <w:rPr>
          <w:rFonts w:ascii="Arial" w:hAnsi="Arial" w:cs="Arial"/>
          <w:sz w:val="22"/>
          <w:szCs w:val="22"/>
          <w:lang w:val="de-AT"/>
        </w:rPr>
        <w:t>Infektion durchgemacht haben, können mit dieser Auffrischungsimpfu</w:t>
      </w:r>
      <w:r w:rsidR="00D0353E">
        <w:rPr>
          <w:rFonts w:ascii="Arial" w:hAnsi="Arial" w:cs="Arial"/>
          <w:sz w:val="22"/>
          <w:szCs w:val="22"/>
          <w:lang w:val="de-AT"/>
        </w:rPr>
        <w:t>ng aber zuwarten, da wohl erst sechs</w:t>
      </w:r>
      <w:r w:rsidRPr="0016651B">
        <w:rPr>
          <w:rFonts w:ascii="Arial" w:hAnsi="Arial" w:cs="Arial"/>
          <w:sz w:val="22"/>
          <w:szCs w:val="22"/>
          <w:lang w:val="de-AT"/>
        </w:rPr>
        <w:t xml:space="preserve"> Monate nach durchgemachter Infektion eine </w:t>
      </w:r>
      <w:proofErr w:type="spellStart"/>
      <w:r w:rsidRPr="0016651B">
        <w:rPr>
          <w:rFonts w:ascii="Arial" w:hAnsi="Arial" w:cs="Arial"/>
          <w:sz w:val="22"/>
          <w:szCs w:val="22"/>
          <w:lang w:val="de-AT"/>
        </w:rPr>
        <w:t>Boosterwirkung</w:t>
      </w:r>
      <w:proofErr w:type="spellEnd"/>
      <w:r w:rsidRPr="0016651B">
        <w:rPr>
          <w:rFonts w:ascii="Arial" w:hAnsi="Arial" w:cs="Arial"/>
          <w:sz w:val="22"/>
          <w:szCs w:val="22"/>
          <w:lang w:val="de-AT"/>
        </w:rPr>
        <w:t xml:space="preserve"> durch die neuerlich</w:t>
      </w:r>
      <w:r w:rsidR="00227DA5">
        <w:rPr>
          <w:rFonts w:ascii="Arial" w:hAnsi="Arial" w:cs="Arial"/>
          <w:sz w:val="22"/>
          <w:szCs w:val="22"/>
          <w:lang w:val="de-AT"/>
        </w:rPr>
        <w:t>e</w:t>
      </w:r>
      <w:r w:rsidRPr="0016651B">
        <w:rPr>
          <w:rFonts w:ascii="Arial" w:hAnsi="Arial" w:cs="Arial"/>
          <w:sz w:val="22"/>
          <w:szCs w:val="22"/>
          <w:lang w:val="de-AT"/>
        </w:rPr>
        <w:t xml:space="preserve"> Impfung zu erwarten ist</w:t>
      </w:r>
      <w:r w:rsidR="00227DA5">
        <w:rPr>
          <w:rFonts w:ascii="Arial" w:hAnsi="Arial" w:cs="Arial"/>
          <w:sz w:val="22"/>
          <w:szCs w:val="22"/>
          <w:lang w:val="de-AT"/>
        </w:rPr>
        <w:t>, so der ÖGP-Experte</w:t>
      </w:r>
      <w:r w:rsidRPr="0016651B">
        <w:rPr>
          <w:rFonts w:ascii="Arial" w:hAnsi="Arial" w:cs="Arial"/>
          <w:sz w:val="22"/>
          <w:szCs w:val="22"/>
          <w:lang w:val="de-AT"/>
        </w:rPr>
        <w:t>.</w:t>
      </w:r>
    </w:p>
    <w:p w:rsidR="00227DA5" w:rsidRDefault="00227DA5" w:rsidP="000737F2">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Grippe-Impfung – gerade heuer wichtig</w:t>
      </w:r>
    </w:p>
    <w:p w:rsidR="00227DA5" w:rsidRDefault="0016651B" w:rsidP="0016651B">
      <w:pPr>
        <w:spacing w:after="120" w:line="312" w:lineRule="auto"/>
        <w:rPr>
          <w:rFonts w:ascii="Arial" w:hAnsi="Arial" w:cs="Arial"/>
          <w:sz w:val="22"/>
          <w:szCs w:val="22"/>
          <w:lang w:val="de-AT"/>
        </w:rPr>
      </w:pPr>
      <w:r w:rsidRPr="0016651B">
        <w:rPr>
          <w:rFonts w:ascii="Arial" w:hAnsi="Arial" w:cs="Arial"/>
          <w:sz w:val="22"/>
          <w:szCs w:val="22"/>
          <w:lang w:val="de-AT"/>
        </w:rPr>
        <w:t>Neben einer Komplettierung bzw. Auffrischung der Corona</w:t>
      </w:r>
      <w:r w:rsidR="00725B3F">
        <w:rPr>
          <w:rFonts w:ascii="Arial" w:hAnsi="Arial" w:cs="Arial"/>
          <w:sz w:val="22"/>
          <w:szCs w:val="22"/>
          <w:lang w:val="de-AT"/>
        </w:rPr>
        <w:t>-</w:t>
      </w:r>
      <w:r w:rsidRPr="0016651B">
        <w:rPr>
          <w:rFonts w:ascii="Arial" w:hAnsi="Arial" w:cs="Arial"/>
          <w:sz w:val="22"/>
          <w:szCs w:val="22"/>
          <w:lang w:val="de-AT"/>
        </w:rPr>
        <w:t xml:space="preserve">Impfung, ist auch heuer wieder die saisonale Impfung gegen Influenza empfohlen. </w:t>
      </w:r>
      <w:proofErr w:type="spellStart"/>
      <w:r w:rsidR="00227DA5">
        <w:rPr>
          <w:rFonts w:ascii="Arial" w:hAnsi="Arial" w:cs="Arial"/>
          <w:sz w:val="22"/>
          <w:szCs w:val="22"/>
          <w:lang w:val="de-AT"/>
        </w:rPr>
        <w:t>Meilinger</w:t>
      </w:r>
      <w:proofErr w:type="spellEnd"/>
      <w:r w:rsidR="00227DA5">
        <w:rPr>
          <w:rFonts w:ascii="Arial" w:hAnsi="Arial" w:cs="Arial"/>
          <w:sz w:val="22"/>
          <w:szCs w:val="22"/>
          <w:lang w:val="de-AT"/>
        </w:rPr>
        <w:t>: „</w:t>
      </w:r>
      <w:r w:rsidRPr="0016651B">
        <w:rPr>
          <w:rFonts w:ascii="Arial" w:hAnsi="Arial" w:cs="Arial"/>
          <w:sz w:val="22"/>
          <w:szCs w:val="22"/>
          <w:lang w:val="de-AT"/>
        </w:rPr>
        <w:t>Da die Influenza in den letzten beiden Jahren vor allem aufgrund von Maskentragen und verminderten sozialen Kontakten deutlich weniger in der Bevölkerung zirkulierte als in den Jahren vor der Corona-Pandemie, ist von einer mittlerweile nachlassenden natürlichen Immunität in der Bevölkerung auszugehen, wodurch die Impfung einen umso höheren Stellenwert hat.</w:t>
      </w:r>
      <w:r w:rsidR="00227DA5">
        <w:rPr>
          <w:rFonts w:ascii="Arial" w:hAnsi="Arial" w:cs="Arial"/>
          <w:sz w:val="22"/>
          <w:szCs w:val="22"/>
          <w:lang w:val="de-AT"/>
        </w:rPr>
        <w:t>“</w:t>
      </w:r>
    </w:p>
    <w:p w:rsidR="0016651B" w:rsidRPr="0016651B" w:rsidRDefault="0016651B" w:rsidP="0016651B">
      <w:pPr>
        <w:spacing w:after="120" w:line="312" w:lineRule="auto"/>
        <w:rPr>
          <w:rFonts w:ascii="Arial" w:hAnsi="Arial" w:cs="Arial"/>
          <w:sz w:val="22"/>
          <w:szCs w:val="22"/>
          <w:lang w:val="de-AT"/>
        </w:rPr>
      </w:pPr>
      <w:r w:rsidRPr="0016651B">
        <w:rPr>
          <w:rFonts w:ascii="Arial" w:hAnsi="Arial" w:cs="Arial"/>
          <w:sz w:val="22"/>
          <w:szCs w:val="22"/>
          <w:lang w:val="de-AT"/>
        </w:rPr>
        <w:t xml:space="preserve">Seit wenigen Jahren sind in Österreich stärker wirksame Impfstoffe gegen Influenza verfügbar, welche entsprechend dem österreichischen </w:t>
      </w:r>
      <w:proofErr w:type="spellStart"/>
      <w:r w:rsidRPr="0016651B">
        <w:rPr>
          <w:rFonts w:ascii="Arial" w:hAnsi="Arial" w:cs="Arial"/>
          <w:sz w:val="22"/>
          <w:szCs w:val="22"/>
          <w:lang w:val="de-AT"/>
        </w:rPr>
        <w:t>Impfplan</w:t>
      </w:r>
      <w:proofErr w:type="spellEnd"/>
      <w:r w:rsidRPr="0016651B">
        <w:rPr>
          <w:rFonts w:ascii="Arial" w:hAnsi="Arial" w:cs="Arial"/>
          <w:sz w:val="22"/>
          <w:szCs w:val="22"/>
          <w:lang w:val="de-AT"/>
        </w:rPr>
        <w:t xml:space="preserve"> vor allem älteren Menschen, Immungeschwächten und chronisch Kranken empfohlen werden. Aber auch auf die Kinder </w:t>
      </w:r>
      <w:r w:rsidR="00227DA5">
        <w:rPr>
          <w:rFonts w:ascii="Arial" w:hAnsi="Arial" w:cs="Arial"/>
          <w:sz w:val="22"/>
          <w:szCs w:val="22"/>
          <w:lang w:val="de-AT"/>
        </w:rPr>
        <w:t xml:space="preserve">dürfe </w:t>
      </w:r>
      <w:r w:rsidRPr="0016651B">
        <w:rPr>
          <w:rFonts w:ascii="Arial" w:hAnsi="Arial" w:cs="Arial"/>
          <w:sz w:val="22"/>
          <w:szCs w:val="22"/>
          <w:lang w:val="de-AT"/>
        </w:rPr>
        <w:t>nicht vergessen werden</w:t>
      </w:r>
      <w:r w:rsidR="00227DA5">
        <w:rPr>
          <w:rFonts w:ascii="Arial" w:hAnsi="Arial" w:cs="Arial"/>
          <w:sz w:val="22"/>
          <w:szCs w:val="22"/>
          <w:lang w:val="de-AT"/>
        </w:rPr>
        <w:t xml:space="preserve">, so </w:t>
      </w:r>
      <w:proofErr w:type="spellStart"/>
      <w:r w:rsidR="00227DA5">
        <w:rPr>
          <w:rFonts w:ascii="Arial" w:hAnsi="Arial" w:cs="Arial"/>
          <w:sz w:val="22"/>
          <w:szCs w:val="22"/>
          <w:lang w:val="de-AT"/>
        </w:rPr>
        <w:t>Meilinger</w:t>
      </w:r>
      <w:proofErr w:type="spellEnd"/>
      <w:r w:rsidR="00227DA5">
        <w:rPr>
          <w:rFonts w:ascii="Arial" w:hAnsi="Arial" w:cs="Arial"/>
          <w:sz w:val="22"/>
          <w:szCs w:val="22"/>
          <w:lang w:val="de-AT"/>
        </w:rPr>
        <w:t>: „</w:t>
      </w:r>
      <w:r w:rsidRPr="0016651B">
        <w:rPr>
          <w:rFonts w:ascii="Arial" w:hAnsi="Arial" w:cs="Arial"/>
          <w:sz w:val="22"/>
          <w:szCs w:val="22"/>
          <w:lang w:val="de-AT"/>
        </w:rPr>
        <w:t>Die Impfung gegen Influenza ist im kostenfreien Kinderimpfprogramm enthalten. Und dies kommt nicht nur den Kindern zu</w:t>
      </w:r>
      <w:r w:rsidR="00227DA5">
        <w:rPr>
          <w:rFonts w:ascii="Arial" w:hAnsi="Arial" w:cs="Arial"/>
          <w:sz w:val="22"/>
          <w:szCs w:val="22"/>
          <w:lang w:val="de-AT"/>
        </w:rPr>
        <w:t>g</w:t>
      </w:r>
      <w:r w:rsidRPr="0016651B">
        <w:rPr>
          <w:rFonts w:ascii="Arial" w:hAnsi="Arial" w:cs="Arial"/>
          <w:sz w:val="22"/>
          <w:szCs w:val="22"/>
          <w:lang w:val="de-AT"/>
        </w:rPr>
        <w:t>ute, deren Risiko für Erkrankung und schwere Verläufe reduziert wird. Kinder sind oft Treiber des Influenza</w:t>
      </w:r>
      <w:r w:rsidR="00725B3F">
        <w:rPr>
          <w:rFonts w:ascii="Arial" w:hAnsi="Arial" w:cs="Arial"/>
          <w:sz w:val="22"/>
          <w:szCs w:val="22"/>
          <w:lang w:val="de-AT"/>
        </w:rPr>
        <w:t>-</w:t>
      </w:r>
      <w:proofErr w:type="spellStart"/>
      <w:r w:rsidRPr="0016651B">
        <w:rPr>
          <w:rFonts w:ascii="Arial" w:hAnsi="Arial" w:cs="Arial"/>
          <w:sz w:val="22"/>
          <w:szCs w:val="22"/>
          <w:lang w:val="de-AT"/>
        </w:rPr>
        <w:t>Infektgeschehens</w:t>
      </w:r>
      <w:proofErr w:type="spellEnd"/>
      <w:r w:rsidRPr="0016651B">
        <w:rPr>
          <w:rFonts w:ascii="Arial" w:hAnsi="Arial" w:cs="Arial"/>
          <w:sz w:val="22"/>
          <w:szCs w:val="22"/>
          <w:lang w:val="de-AT"/>
        </w:rPr>
        <w:t xml:space="preserve"> und für die </w:t>
      </w:r>
      <w:proofErr w:type="spellStart"/>
      <w:r w:rsidRPr="0016651B">
        <w:rPr>
          <w:rFonts w:ascii="Arial" w:hAnsi="Arial" w:cs="Arial"/>
          <w:sz w:val="22"/>
          <w:szCs w:val="22"/>
          <w:lang w:val="de-AT"/>
        </w:rPr>
        <w:t>Infektverbreitung</w:t>
      </w:r>
      <w:proofErr w:type="spellEnd"/>
      <w:r w:rsidRPr="0016651B">
        <w:rPr>
          <w:rFonts w:ascii="Arial" w:hAnsi="Arial" w:cs="Arial"/>
          <w:sz w:val="22"/>
          <w:szCs w:val="22"/>
          <w:lang w:val="de-AT"/>
        </w:rPr>
        <w:t xml:space="preserve"> hauptverantwortlich. Ältere, vulnerable Personen, welche für schwere Influenza</w:t>
      </w:r>
      <w:r w:rsidR="00725B3F">
        <w:rPr>
          <w:rFonts w:ascii="Arial" w:hAnsi="Arial" w:cs="Arial"/>
          <w:sz w:val="22"/>
          <w:szCs w:val="22"/>
          <w:lang w:val="de-AT"/>
        </w:rPr>
        <w:t>-</w:t>
      </w:r>
      <w:r w:rsidRPr="0016651B">
        <w:rPr>
          <w:rFonts w:ascii="Arial" w:hAnsi="Arial" w:cs="Arial"/>
          <w:sz w:val="22"/>
          <w:szCs w:val="22"/>
          <w:lang w:val="de-AT"/>
        </w:rPr>
        <w:t xml:space="preserve">Verläufe noch deutlich anfälliger sind, stecken sich oft bei Kindern an. So können durch hohe </w:t>
      </w:r>
      <w:proofErr w:type="spellStart"/>
      <w:r w:rsidRPr="0016651B">
        <w:rPr>
          <w:rFonts w:ascii="Arial" w:hAnsi="Arial" w:cs="Arial"/>
          <w:sz w:val="22"/>
          <w:szCs w:val="22"/>
          <w:lang w:val="de-AT"/>
        </w:rPr>
        <w:t>Durchimpfungsraten</w:t>
      </w:r>
      <w:proofErr w:type="spellEnd"/>
      <w:r w:rsidRPr="0016651B">
        <w:rPr>
          <w:rFonts w:ascii="Arial" w:hAnsi="Arial" w:cs="Arial"/>
          <w:sz w:val="22"/>
          <w:szCs w:val="22"/>
          <w:lang w:val="de-AT"/>
        </w:rPr>
        <w:t xml:space="preserve"> unter Kindern auch ältere und stärker gefährdete Personen besser geschützt werden.</w:t>
      </w:r>
      <w:r w:rsidR="00227DA5">
        <w:rPr>
          <w:rFonts w:ascii="Arial" w:hAnsi="Arial" w:cs="Arial"/>
          <w:sz w:val="22"/>
          <w:szCs w:val="22"/>
          <w:lang w:val="de-AT"/>
        </w:rPr>
        <w:t>“</w:t>
      </w:r>
      <w:r w:rsidRPr="0016651B">
        <w:rPr>
          <w:rFonts w:ascii="Arial" w:hAnsi="Arial" w:cs="Arial"/>
          <w:sz w:val="22"/>
          <w:szCs w:val="22"/>
          <w:lang w:val="de-AT"/>
        </w:rPr>
        <w:t xml:space="preserve"> </w:t>
      </w:r>
    </w:p>
    <w:p w:rsidR="00725B3F" w:rsidRDefault="00725B3F" w:rsidP="00227DA5">
      <w:pPr>
        <w:spacing w:before="120" w:after="120" w:line="312" w:lineRule="auto"/>
        <w:rPr>
          <w:rFonts w:ascii="Arial" w:hAnsi="Arial" w:cs="Arial"/>
          <w:b/>
          <w:color w:val="0070C0"/>
          <w:sz w:val="28"/>
          <w:szCs w:val="18"/>
          <w:lang w:val="de-AT"/>
        </w:rPr>
      </w:pPr>
    </w:p>
    <w:p w:rsidR="00725B3F" w:rsidRDefault="00725B3F" w:rsidP="00227DA5">
      <w:pPr>
        <w:spacing w:before="120" w:after="120" w:line="312" w:lineRule="auto"/>
        <w:rPr>
          <w:rFonts w:ascii="Arial" w:hAnsi="Arial" w:cs="Arial"/>
          <w:b/>
          <w:color w:val="0070C0"/>
          <w:sz w:val="28"/>
          <w:szCs w:val="18"/>
          <w:lang w:val="de-AT"/>
        </w:rPr>
      </w:pPr>
    </w:p>
    <w:p w:rsidR="00227DA5" w:rsidRDefault="00F90701" w:rsidP="000737F2">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lastRenderedPageBreak/>
        <w:t xml:space="preserve">Keuchhusten – </w:t>
      </w:r>
      <w:r w:rsidR="00227DA5">
        <w:rPr>
          <w:rFonts w:ascii="Arial" w:hAnsi="Arial" w:cs="Arial"/>
          <w:b/>
          <w:color w:val="0070C0"/>
          <w:sz w:val="28"/>
          <w:szCs w:val="18"/>
          <w:lang w:val="de-AT"/>
        </w:rPr>
        <w:t>Impfstatus checken</w:t>
      </w:r>
    </w:p>
    <w:p w:rsidR="0016651B" w:rsidRPr="0016651B" w:rsidRDefault="0016651B" w:rsidP="0016651B">
      <w:pPr>
        <w:spacing w:after="120" w:line="312" w:lineRule="auto"/>
        <w:rPr>
          <w:rFonts w:ascii="Arial" w:hAnsi="Arial" w:cs="Arial"/>
          <w:sz w:val="22"/>
          <w:szCs w:val="22"/>
          <w:lang w:val="de-AT"/>
        </w:rPr>
      </w:pPr>
      <w:proofErr w:type="spellStart"/>
      <w:r w:rsidRPr="0016651B">
        <w:rPr>
          <w:rFonts w:ascii="Arial" w:hAnsi="Arial" w:cs="Arial"/>
          <w:sz w:val="22"/>
          <w:szCs w:val="22"/>
          <w:lang w:val="de-AT"/>
        </w:rPr>
        <w:t>Weiters</w:t>
      </w:r>
      <w:proofErr w:type="spellEnd"/>
      <w:r w:rsidRPr="0016651B">
        <w:rPr>
          <w:rFonts w:ascii="Arial" w:hAnsi="Arial" w:cs="Arial"/>
          <w:sz w:val="22"/>
          <w:szCs w:val="22"/>
          <w:lang w:val="de-AT"/>
        </w:rPr>
        <w:t xml:space="preserve"> ist es durchaus sinnvoll</w:t>
      </w:r>
      <w:r w:rsidR="00725B3F">
        <w:rPr>
          <w:rFonts w:ascii="Arial" w:hAnsi="Arial" w:cs="Arial"/>
          <w:sz w:val="22"/>
          <w:szCs w:val="22"/>
          <w:lang w:val="de-AT"/>
        </w:rPr>
        <w:t>,</w:t>
      </w:r>
      <w:r w:rsidRPr="0016651B">
        <w:rPr>
          <w:rFonts w:ascii="Arial" w:hAnsi="Arial" w:cs="Arial"/>
          <w:sz w:val="22"/>
          <w:szCs w:val="22"/>
          <w:lang w:val="de-AT"/>
        </w:rPr>
        <w:t xml:space="preserve"> den Beginn der Grippesaison auch zum Anlass zu nehmen, den individuellen Impfstatus hinsichtlich weiterer respiratorisch übertragbarer Infektionen, welche das ganze Jahr über auftreten können, zu prüfen. So fielen vor der Corona</w:t>
      </w:r>
      <w:r w:rsidR="00725B3F">
        <w:rPr>
          <w:rFonts w:ascii="Arial" w:hAnsi="Arial" w:cs="Arial"/>
          <w:sz w:val="22"/>
          <w:szCs w:val="22"/>
          <w:lang w:val="de-AT"/>
        </w:rPr>
        <w:t>-</w:t>
      </w:r>
      <w:r w:rsidRPr="0016651B">
        <w:rPr>
          <w:rFonts w:ascii="Arial" w:hAnsi="Arial" w:cs="Arial"/>
          <w:sz w:val="22"/>
          <w:szCs w:val="22"/>
          <w:lang w:val="de-AT"/>
        </w:rPr>
        <w:t>Pandemie und der damit einhergehend</w:t>
      </w:r>
      <w:r w:rsidR="00725B3F">
        <w:rPr>
          <w:rFonts w:ascii="Arial" w:hAnsi="Arial" w:cs="Arial"/>
          <w:sz w:val="22"/>
          <w:szCs w:val="22"/>
          <w:lang w:val="de-AT"/>
        </w:rPr>
        <w:t>en</w:t>
      </w:r>
      <w:r w:rsidRPr="0016651B">
        <w:rPr>
          <w:rFonts w:ascii="Arial" w:hAnsi="Arial" w:cs="Arial"/>
          <w:sz w:val="22"/>
          <w:szCs w:val="22"/>
          <w:lang w:val="de-AT"/>
        </w:rPr>
        <w:t xml:space="preserve"> Kontaktreduktion über Jahre weltweit steigende Fallzahlen von Pertussis (Keuchhusten) auf, welche u.a. auf fehlende Auffrischungsimpfungen bei Erwachsenen zurückzuführen sind. So sollen nach der Grundimmunisierung im Kindesalter Auffrischungsimpfungen gegen Pertussis alle </w:t>
      </w:r>
      <w:r w:rsidR="00725B3F">
        <w:rPr>
          <w:rFonts w:ascii="Arial" w:hAnsi="Arial" w:cs="Arial"/>
          <w:sz w:val="22"/>
          <w:szCs w:val="22"/>
          <w:lang w:val="de-AT"/>
        </w:rPr>
        <w:t>zehn</w:t>
      </w:r>
      <w:r w:rsidR="00725B3F" w:rsidRPr="0016651B">
        <w:rPr>
          <w:rFonts w:ascii="Arial" w:hAnsi="Arial" w:cs="Arial"/>
          <w:sz w:val="22"/>
          <w:szCs w:val="22"/>
          <w:lang w:val="de-AT"/>
        </w:rPr>
        <w:t xml:space="preserve"> </w:t>
      </w:r>
      <w:r w:rsidRPr="0016651B">
        <w:rPr>
          <w:rFonts w:ascii="Arial" w:hAnsi="Arial" w:cs="Arial"/>
          <w:sz w:val="22"/>
          <w:szCs w:val="22"/>
          <w:lang w:val="de-AT"/>
        </w:rPr>
        <w:t>Jahre erfolgen. Da es ab dem 60. Lebensjahr im Rahmen der sogenannten Immunseneszenz zu einer nachlassenden Immunantwort auf Impfungen kommt, sind dann Auffrischungsimpfungen im 5</w:t>
      </w:r>
      <w:r w:rsidR="00F90701">
        <w:rPr>
          <w:rFonts w:ascii="Arial" w:hAnsi="Arial" w:cs="Arial"/>
          <w:sz w:val="22"/>
          <w:szCs w:val="22"/>
          <w:lang w:val="de-AT"/>
        </w:rPr>
        <w:t>-</w:t>
      </w:r>
      <w:r w:rsidRPr="0016651B">
        <w:rPr>
          <w:rFonts w:ascii="Arial" w:hAnsi="Arial" w:cs="Arial"/>
          <w:sz w:val="22"/>
          <w:szCs w:val="22"/>
          <w:lang w:val="de-AT"/>
        </w:rPr>
        <w:t xml:space="preserve">Jahres Intervall empfohlen. </w:t>
      </w:r>
      <w:proofErr w:type="spellStart"/>
      <w:r w:rsidR="00F90701">
        <w:rPr>
          <w:rFonts w:ascii="Arial" w:hAnsi="Arial" w:cs="Arial"/>
          <w:sz w:val="22"/>
          <w:szCs w:val="22"/>
          <w:lang w:val="de-AT"/>
        </w:rPr>
        <w:t>Meilinger</w:t>
      </w:r>
      <w:proofErr w:type="spellEnd"/>
      <w:r w:rsidR="00F90701">
        <w:rPr>
          <w:rFonts w:ascii="Arial" w:hAnsi="Arial" w:cs="Arial"/>
          <w:sz w:val="22"/>
          <w:szCs w:val="22"/>
          <w:lang w:val="de-AT"/>
        </w:rPr>
        <w:t>: „</w:t>
      </w:r>
      <w:r w:rsidRPr="0016651B">
        <w:rPr>
          <w:rFonts w:ascii="Arial" w:hAnsi="Arial" w:cs="Arial"/>
          <w:sz w:val="22"/>
          <w:szCs w:val="22"/>
          <w:lang w:val="de-AT"/>
        </w:rPr>
        <w:t>Bei der Pertussis gilt es aber vor allem auch die ganz Kleinen zu schützen, da es bei Säuglingen immer wieder zu schweren Verläufen kommen kann. So sollten insbesondere Personen im Umfeld von Neugeborenen und Säuglingen bzw. Kleinkindern auf einen aufrechten Impfschutz achten.</w:t>
      </w:r>
      <w:r w:rsidR="00F90701">
        <w:rPr>
          <w:rFonts w:ascii="Arial" w:hAnsi="Arial" w:cs="Arial"/>
          <w:sz w:val="22"/>
          <w:szCs w:val="22"/>
          <w:lang w:val="de-AT"/>
        </w:rPr>
        <w:t>“</w:t>
      </w:r>
      <w:r w:rsidRPr="0016651B">
        <w:rPr>
          <w:rFonts w:ascii="Arial" w:hAnsi="Arial" w:cs="Arial"/>
          <w:sz w:val="22"/>
          <w:szCs w:val="22"/>
          <w:lang w:val="de-AT"/>
        </w:rPr>
        <w:t xml:space="preserve"> Au</w:t>
      </w:r>
      <w:r w:rsidR="00F90701">
        <w:rPr>
          <w:rFonts w:ascii="Arial" w:hAnsi="Arial" w:cs="Arial"/>
          <w:sz w:val="22"/>
          <w:szCs w:val="22"/>
          <w:lang w:val="de-AT"/>
        </w:rPr>
        <w:t>ß</w:t>
      </w:r>
      <w:r w:rsidRPr="0016651B">
        <w:rPr>
          <w:rFonts w:ascii="Arial" w:hAnsi="Arial" w:cs="Arial"/>
          <w:sz w:val="22"/>
          <w:szCs w:val="22"/>
          <w:lang w:val="de-AT"/>
        </w:rPr>
        <w:t xml:space="preserve">erdem wird Schwangeren im letzten Drittel der Schwangerschaft eine Impfung gegen Pertussis empfohlen, da schützende Antikörper über die Plazenta an den Fötus weitergegeben werden. </w:t>
      </w:r>
    </w:p>
    <w:p w:rsidR="00F90701" w:rsidRDefault="00F90701" w:rsidP="000737F2">
      <w:pPr>
        <w:spacing w:before="120" w:line="312" w:lineRule="auto"/>
        <w:rPr>
          <w:rFonts w:ascii="Arial" w:hAnsi="Arial" w:cs="Arial"/>
          <w:b/>
          <w:color w:val="0070C0"/>
          <w:sz w:val="28"/>
          <w:szCs w:val="18"/>
          <w:lang w:val="de-AT"/>
        </w:rPr>
      </w:pPr>
      <w:r>
        <w:rPr>
          <w:rFonts w:ascii="Arial" w:hAnsi="Arial" w:cs="Arial"/>
          <w:b/>
          <w:color w:val="0070C0"/>
          <w:sz w:val="28"/>
          <w:szCs w:val="18"/>
          <w:lang w:val="de-AT"/>
        </w:rPr>
        <w:t>Gefährliche Pneumokokken – Lungenentzündungen vorbeugen</w:t>
      </w:r>
    </w:p>
    <w:p w:rsidR="00632102" w:rsidRDefault="0016651B" w:rsidP="0016651B">
      <w:pPr>
        <w:spacing w:after="120" w:line="312" w:lineRule="auto"/>
        <w:rPr>
          <w:rFonts w:ascii="Arial" w:hAnsi="Arial" w:cs="Arial"/>
          <w:sz w:val="22"/>
          <w:szCs w:val="22"/>
          <w:lang w:val="de-AT"/>
        </w:rPr>
      </w:pPr>
      <w:r w:rsidRPr="0016651B">
        <w:rPr>
          <w:rFonts w:ascii="Arial" w:hAnsi="Arial" w:cs="Arial"/>
          <w:sz w:val="22"/>
          <w:szCs w:val="22"/>
          <w:lang w:val="de-AT"/>
        </w:rPr>
        <w:t>Und nicht nur die Pertussis</w:t>
      </w:r>
      <w:r w:rsidR="00725B3F">
        <w:rPr>
          <w:rFonts w:ascii="Arial" w:hAnsi="Arial" w:cs="Arial"/>
          <w:sz w:val="22"/>
          <w:szCs w:val="22"/>
          <w:lang w:val="de-AT"/>
        </w:rPr>
        <w:t>-</w:t>
      </w:r>
      <w:r w:rsidRPr="0016651B">
        <w:rPr>
          <w:rFonts w:ascii="Arial" w:hAnsi="Arial" w:cs="Arial"/>
          <w:sz w:val="22"/>
          <w:szCs w:val="22"/>
          <w:lang w:val="de-AT"/>
        </w:rPr>
        <w:t>Zahlen sind vor Beginn der Corona</w:t>
      </w:r>
      <w:r w:rsidR="00725B3F">
        <w:rPr>
          <w:rFonts w:ascii="Arial" w:hAnsi="Arial" w:cs="Arial"/>
          <w:sz w:val="22"/>
          <w:szCs w:val="22"/>
          <w:lang w:val="de-AT"/>
        </w:rPr>
        <w:t>-</w:t>
      </w:r>
      <w:r w:rsidRPr="0016651B">
        <w:rPr>
          <w:rFonts w:ascii="Arial" w:hAnsi="Arial" w:cs="Arial"/>
          <w:sz w:val="22"/>
          <w:szCs w:val="22"/>
          <w:lang w:val="de-AT"/>
        </w:rPr>
        <w:t>Pandemie gestiegen. Auch die Rate an Pneumokokken</w:t>
      </w:r>
      <w:r w:rsidR="00725B3F">
        <w:rPr>
          <w:rFonts w:ascii="Arial" w:hAnsi="Arial" w:cs="Arial"/>
          <w:sz w:val="22"/>
          <w:szCs w:val="22"/>
          <w:lang w:val="de-AT"/>
        </w:rPr>
        <w:t>-</w:t>
      </w:r>
      <w:r w:rsidRPr="0016651B">
        <w:rPr>
          <w:rFonts w:ascii="Arial" w:hAnsi="Arial" w:cs="Arial"/>
          <w:sz w:val="22"/>
          <w:szCs w:val="22"/>
          <w:lang w:val="de-AT"/>
        </w:rPr>
        <w:t xml:space="preserve">Infektionen ist in Österreich bis 2020 gestiegen. Pneumokokken sind die häufigsten bakteriellen Erreger einer Lungenentzündung, </w:t>
      </w:r>
      <w:r w:rsidR="00F90701">
        <w:rPr>
          <w:rFonts w:ascii="Arial" w:hAnsi="Arial" w:cs="Arial"/>
          <w:sz w:val="22"/>
          <w:szCs w:val="22"/>
          <w:lang w:val="de-AT"/>
        </w:rPr>
        <w:t xml:space="preserve">so der </w:t>
      </w:r>
      <w:proofErr w:type="spellStart"/>
      <w:r w:rsidR="00582DAE">
        <w:rPr>
          <w:rFonts w:ascii="Arial" w:hAnsi="Arial" w:cs="Arial"/>
          <w:sz w:val="22"/>
          <w:szCs w:val="22"/>
          <w:lang w:val="de-AT"/>
        </w:rPr>
        <w:t>Pneumologe</w:t>
      </w:r>
      <w:proofErr w:type="spellEnd"/>
      <w:r w:rsidR="00582DAE">
        <w:rPr>
          <w:rFonts w:ascii="Arial" w:hAnsi="Arial" w:cs="Arial"/>
          <w:sz w:val="22"/>
          <w:szCs w:val="22"/>
          <w:lang w:val="de-AT"/>
        </w:rPr>
        <w:t xml:space="preserve"> und Intensivmediziner</w:t>
      </w:r>
      <w:r w:rsidR="00F90701">
        <w:rPr>
          <w:rFonts w:ascii="Arial" w:hAnsi="Arial" w:cs="Arial"/>
          <w:sz w:val="22"/>
          <w:szCs w:val="22"/>
          <w:lang w:val="de-AT"/>
        </w:rPr>
        <w:t xml:space="preserve">, </w:t>
      </w:r>
      <w:r w:rsidRPr="0016651B">
        <w:rPr>
          <w:rFonts w:ascii="Arial" w:hAnsi="Arial" w:cs="Arial"/>
          <w:sz w:val="22"/>
          <w:szCs w:val="22"/>
          <w:lang w:val="de-AT"/>
        </w:rPr>
        <w:t>können aber auch Infekte der oberen Atemwege, Mittelohrentzündungen, Meningitis (Hirnhautentzündung) oder eine lebensbedrohliche Sepsis (Blutvergiftung) verursachen. Hier sind vor allem Menschen ab dem 60. Lebensjahr stärker gefährdet, au</w:t>
      </w:r>
      <w:r w:rsidR="00F90701">
        <w:rPr>
          <w:rFonts w:ascii="Arial" w:hAnsi="Arial" w:cs="Arial"/>
          <w:sz w:val="22"/>
          <w:szCs w:val="22"/>
          <w:lang w:val="de-AT"/>
        </w:rPr>
        <w:t>ß</w:t>
      </w:r>
      <w:r w:rsidRPr="0016651B">
        <w:rPr>
          <w:rFonts w:ascii="Arial" w:hAnsi="Arial" w:cs="Arial"/>
          <w:sz w:val="22"/>
          <w:szCs w:val="22"/>
          <w:lang w:val="de-AT"/>
        </w:rPr>
        <w:t>erdem chronisch Herz- oder Lungenkranke, aber beispielsweise auch Diabetiker</w:t>
      </w:r>
      <w:r w:rsidR="00F90701">
        <w:rPr>
          <w:rFonts w:ascii="Arial" w:hAnsi="Arial" w:cs="Arial"/>
          <w:sz w:val="22"/>
          <w:szCs w:val="22"/>
          <w:lang w:val="de-AT"/>
        </w:rPr>
        <w:t>*</w:t>
      </w:r>
      <w:r w:rsidRPr="0016651B">
        <w:rPr>
          <w:rFonts w:ascii="Arial" w:hAnsi="Arial" w:cs="Arial"/>
          <w:sz w:val="22"/>
          <w:szCs w:val="22"/>
          <w:lang w:val="de-AT"/>
        </w:rPr>
        <w:t xml:space="preserve"> und Menschen mit eingeschränkter Immunabwehr. </w:t>
      </w:r>
    </w:p>
    <w:p w:rsidR="0016651B" w:rsidRPr="0016651B" w:rsidRDefault="0016651B" w:rsidP="0016651B">
      <w:pPr>
        <w:spacing w:after="120" w:line="312" w:lineRule="auto"/>
        <w:rPr>
          <w:rFonts w:ascii="Arial" w:hAnsi="Arial" w:cs="Arial"/>
          <w:sz w:val="22"/>
          <w:szCs w:val="22"/>
          <w:lang w:val="de-AT"/>
        </w:rPr>
      </w:pPr>
      <w:r w:rsidRPr="0016651B">
        <w:rPr>
          <w:rFonts w:ascii="Arial" w:hAnsi="Arial" w:cs="Arial"/>
          <w:sz w:val="22"/>
          <w:szCs w:val="22"/>
          <w:lang w:val="de-AT"/>
        </w:rPr>
        <w:t xml:space="preserve">Auch bei den Pneumokokken hat sich in den letzten Jahren viel getan in der Impfstoffentwicklung. So sind in Österreich heuer erstmalig breiter wirksame </w:t>
      </w:r>
      <w:proofErr w:type="spellStart"/>
      <w:r w:rsidRPr="0016651B">
        <w:rPr>
          <w:rFonts w:ascii="Arial" w:hAnsi="Arial" w:cs="Arial"/>
          <w:sz w:val="22"/>
          <w:szCs w:val="22"/>
          <w:lang w:val="de-AT"/>
        </w:rPr>
        <w:t>Konjugat</w:t>
      </w:r>
      <w:proofErr w:type="spellEnd"/>
      <w:r w:rsidRPr="0016651B">
        <w:rPr>
          <w:rFonts w:ascii="Arial" w:hAnsi="Arial" w:cs="Arial"/>
          <w:sz w:val="22"/>
          <w:szCs w:val="22"/>
          <w:lang w:val="de-AT"/>
        </w:rPr>
        <w:t xml:space="preserve">-Impfstoffe verfügbar, welche sich nicht wie bisher gegen 13 unterschiedliche </w:t>
      </w:r>
      <w:proofErr w:type="spellStart"/>
      <w:r w:rsidRPr="0016651B">
        <w:rPr>
          <w:rFonts w:ascii="Arial" w:hAnsi="Arial" w:cs="Arial"/>
          <w:sz w:val="22"/>
          <w:szCs w:val="22"/>
          <w:lang w:val="de-AT"/>
        </w:rPr>
        <w:t>Serotypen</w:t>
      </w:r>
      <w:proofErr w:type="spellEnd"/>
      <w:r w:rsidRPr="0016651B">
        <w:rPr>
          <w:rFonts w:ascii="Arial" w:hAnsi="Arial" w:cs="Arial"/>
          <w:sz w:val="22"/>
          <w:szCs w:val="22"/>
          <w:lang w:val="de-AT"/>
        </w:rPr>
        <w:t xml:space="preserve"> von Pneumokokken richten, sondern gegen 15 bzw. 20. Somit ist man durch solch </w:t>
      </w:r>
      <w:proofErr w:type="spellStart"/>
      <w:r w:rsidRPr="0016651B">
        <w:rPr>
          <w:rFonts w:ascii="Arial" w:hAnsi="Arial" w:cs="Arial"/>
          <w:sz w:val="22"/>
          <w:szCs w:val="22"/>
          <w:lang w:val="de-AT"/>
        </w:rPr>
        <w:t>höhervalente</w:t>
      </w:r>
      <w:proofErr w:type="spellEnd"/>
      <w:r w:rsidRPr="0016651B">
        <w:rPr>
          <w:rFonts w:ascii="Arial" w:hAnsi="Arial" w:cs="Arial"/>
          <w:sz w:val="22"/>
          <w:szCs w:val="22"/>
          <w:lang w:val="de-AT"/>
        </w:rPr>
        <w:t xml:space="preserve"> Impfstoffe noch besser vor einer Pneumokokken</w:t>
      </w:r>
      <w:r w:rsidR="00725B3F">
        <w:rPr>
          <w:rFonts w:ascii="Arial" w:hAnsi="Arial" w:cs="Arial"/>
          <w:sz w:val="22"/>
          <w:szCs w:val="22"/>
          <w:lang w:val="de-AT"/>
        </w:rPr>
        <w:t>-I</w:t>
      </w:r>
      <w:r w:rsidRPr="0016651B">
        <w:rPr>
          <w:rFonts w:ascii="Arial" w:hAnsi="Arial" w:cs="Arial"/>
          <w:sz w:val="22"/>
          <w:szCs w:val="22"/>
          <w:lang w:val="de-AT"/>
        </w:rPr>
        <w:t xml:space="preserve">nfektion geschützt. </w:t>
      </w:r>
    </w:p>
    <w:p w:rsidR="0016651B" w:rsidRPr="0016651B" w:rsidRDefault="00632102" w:rsidP="0016651B">
      <w:pPr>
        <w:spacing w:after="120" w:line="312" w:lineRule="auto"/>
        <w:rPr>
          <w:rFonts w:ascii="Arial" w:hAnsi="Arial" w:cs="Arial"/>
          <w:sz w:val="22"/>
          <w:szCs w:val="22"/>
          <w:lang w:val="de-AT"/>
        </w:rPr>
      </w:pPr>
      <w:r>
        <w:rPr>
          <w:rFonts w:ascii="Arial" w:hAnsi="Arial" w:cs="Arial"/>
          <w:sz w:val="22"/>
          <w:szCs w:val="22"/>
          <w:lang w:val="de-AT"/>
        </w:rPr>
        <w:t xml:space="preserve">Abschließend betonte </w:t>
      </w:r>
      <w:proofErr w:type="spellStart"/>
      <w:r>
        <w:rPr>
          <w:rFonts w:ascii="Arial" w:hAnsi="Arial" w:cs="Arial"/>
          <w:sz w:val="22"/>
          <w:szCs w:val="22"/>
          <w:lang w:val="de-AT"/>
        </w:rPr>
        <w:t>Meilinger</w:t>
      </w:r>
      <w:proofErr w:type="spellEnd"/>
      <w:r>
        <w:rPr>
          <w:rFonts w:ascii="Arial" w:hAnsi="Arial" w:cs="Arial"/>
          <w:sz w:val="22"/>
          <w:szCs w:val="22"/>
          <w:lang w:val="de-AT"/>
        </w:rPr>
        <w:t>: „</w:t>
      </w:r>
      <w:r w:rsidR="00E96625">
        <w:rPr>
          <w:rFonts w:ascii="Arial" w:hAnsi="Arial" w:cs="Arial"/>
          <w:sz w:val="22"/>
          <w:szCs w:val="22"/>
          <w:lang w:val="de-AT"/>
        </w:rPr>
        <w:t>Auch wenn es gerade in letzter Zeit oftmals emotionale Impfdebatten gibt – man sollte bedenken, dass Impfungen erwiesener</w:t>
      </w:r>
      <w:r w:rsidR="00725B3F">
        <w:rPr>
          <w:rFonts w:ascii="Arial" w:hAnsi="Arial" w:cs="Arial"/>
          <w:sz w:val="22"/>
          <w:szCs w:val="22"/>
          <w:lang w:val="de-AT"/>
        </w:rPr>
        <w:t>m</w:t>
      </w:r>
      <w:r w:rsidR="00E96625">
        <w:rPr>
          <w:rFonts w:ascii="Arial" w:hAnsi="Arial" w:cs="Arial"/>
          <w:sz w:val="22"/>
          <w:szCs w:val="22"/>
          <w:lang w:val="de-AT"/>
        </w:rPr>
        <w:t xml:space="preserve">aßen </w:t>
      </w:r>
      <w:r w:rsidR="00366151">
        <w:rPr>
          <w:rFonts w:ascii="Arial" w:hAnsi="Arial" w:cs="Arial"/>
          <w:sz w:val="22"/>
          <w:szCs w:val="22"/>
          <w:lang w:val="de-AT"/>
        </w:rPr>
        <w:t xml:space="preserve">zu den wichtigsten Vorsorgemaßnahmen </w:t>
      </w:r>
      <w:r w:rsidR="00DB604A">
        <w:rPr>
          <w:rFonts w:ascii="Arial" w:hAnsi="Arial" w:cs="Arial"/>
          <w:sz w:val="22"/>
          <w:szCs w:val="22"/>
          <w:lang w:val="de-AT"/>
        </w:rPr>
        <w:t>zählen</w:t>
      </w:r>
      <w:r w:rsidR="00582DAE">
        <w:rPr>
          <w:rFonts w:ascii="Arial" w:hAnsi="Arial" w:cs="Arial"/>
          <w:sz w:val="22"/>
          <w:szCs w:val="22"/>
          <w:lang w:val="de-AT"/>
        </w:rPr>
        <w:t>, und geimpfte Personen seit Jahrzehnten dazu beitragen, unzählige Erkrankungen und Todesfälle zu verhindern</w:t>
      </w:r>
      <w:r w:rsidR="00366151">
        <w:rPr>
          <w:rFonts w:ascii="Arial" w:hAnsi="Arial" w:cs="Arial"/>
          <w:sz w:val="22"/>
          <w:szCs w:val="22"/>
          <w:lang w:val="de-AT"/>
        </w:rPr>
        <w:t>.“</w:t>
      </w:r>
    </w:p>
    <w:p w:rsidR="003D758A" w:rsidRDefault="003D758A" w:rsidP="00D37EEB">
      <w:pPr>
        <w:spacing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w:t>
      </w:r>
      <w:r w:rsidR="00296294">
        <w:rPr>
          <w:rFonts w:ascii="Arial" w:hAnsi="Arial" w:cs="Arial"/>
          <w:i/>
          <w:sz w:val="20"/>
          <w:szCs w:val="18"/>
        </w:rPr>
        <w:t>für sämtliche Geschlechter.</w:t>
      </w:r>
    </w:p>
    <w:p w:rsidR="00DF10E7" w:rsidRPr="001A2116" w:rsidRDefault="00DF10E7" w:rsidP="00DF10E7">
      <w:pPr>
        <w:spacing w:after="120" w:line="312" w:lineRule="auto"/>
        <w:rPr>
          <w:rFonts w:ascii="Arial" w:eastAsiaTheme="minorHAnsi" w:hAnsi="Arial" w:cs="Arial"/>
          <w:sz w:val="18"/>
          <w:lang w:val="de-AT"/>
        </w:rPr>
      </w:pPr>
    </w:p>
    <w:p w:rsidR="00982BEE" w:rsidRDefault="00982BEE" w:rsidP="00982BEE">
      <w:pPr>
        <w:spacing w:after="120" w:line="312" w:lineRule="auto"/>
        <w:rPr>
          <w:rFonts w:ascii="Arial" w:hAnsi="Arial" w:cs="Arial"/>
          <w:b/>
          <w:lang w:val="de-AT"/>
        </w:rPr>
      </w:pPr>
    </w:p>
    <w:p w:rsidR="00982BEE" w:rsidRDefault="00982BEE" w:rsidP="00982BEE">
      <w:pPr>
        <w:spacing w:after="120" w:line="312" w:lineRule="auto"/>
        <w:rPr>
          <w:rFonts w:ascii="Arial" w:hAnsi="Arial" w:cs="Arial"/>
          <w:b/>
          <w:lang w:val="de-AT"/>
        </w:rPr>
      </w:pPr>
    </w:p>
    <w:p w:rsidR="00982BEE" w:rsidRPr="00B9578F" w:rsidRDefault="00982BEE" w:rsidP="00982BEE">
      <w:pPr>
        <w:spacing w:after="120" w:line="312" w:lineRule="auto"/>
        <w:rPr>
          <w:rFonts w:ascii="Arial" w:hAnsi="Arial" w:cs="Arial"/>
          <w:b/>
          <w:u w:val="single"/>
          <w:lang w:val="de-AT"/>
        </w:rPr>
      </w:pPr>
      <w:r w:rsidRPr="00B9578F">
        <w:rPr>
          <w:rFonts w:ascii="Arial" w:hAnsi="Arial" w:cs="Arial"/>
          <w:b/>
          <w:u w:val="single"/>
          <w:lang w:val="de-AT"/>
        </w:rPr>
        <w:lastRenderedPageBreak/>
        <w:t>Weitere Infos</w:t>
      </w:r>
    </w:p>
    <w:p w:rsidR="00982BEE" w:rsidRDefault="00982BEE" w:rsidP="00982BEE">
      <w:pPr>
        <w:rPr>
          <w:rFonts w:ascii="Arial" w:hAnsi="Arial" w:cs="Arial"/>
          <w:color w:val="0070C0"/>
          <w:sz w:val="22"/>
          <w:highlight w:val="yellow"/>
          <w:u w:val="single"/>
          <w:lang w:val="de-AT"/>
        </w:rPr>
      </w:pPr>
      <w:r>
        <w:rPr>
          <w:rFonts w:ascii="Arial" w:hAnsi="Arial" w:cs="Arial"/>
          <w:b/>
          <w:color w:val="0070C0"/>
          <w:highlight w:val="yellow"/>
          <w:lang w:val="de-AT"/>
        </w:rPr>
        <w:t>Laufend aktualisierte Pressetexte zum Kongress:</w:t>
      </w:r>
      <w:r>
        <w:rPr>
          <w:rFonts w:ascii="Arial" w:hAnsi="Arial" w:cs="Arial"/>
          <w:b/>
          <w:color w:val="0070C0"/>
          <w:highlight w:val="yellow"/>
          <w:lang w:val="de-AT"/>
        </w:rPr>
        <w:br/>
      </w:r>
      <w:r>
        <w:rPr>
          <w:rFonts w:ascii="Arial" w:hAnsi="Arial" w:cs="Arial"/>
          <w:color w:val="0070C0"/>
          <w:highlight w:val="yellow"/>
          <w:u w:val="single"/>
          <w:lang w:val="de-AT"/>
        </w:rPr>
        <w:t>www.medical-media-consulting.at/pressroom</w:t>
      </w:r>
    </w:p>
    <w:p w:rsidR="00982BEE" w:rsidRDefault="00982BEE" w:rsidP="00982BEE">
      <w:pPr>
        <w:rPr>
          <w:rFonts w:ascii="Arial" w:eastAsiaTheme="minorHAnsi" w:hAnsi="Arial" w:cs="Arial"/>
          <w:b/>
          <w:color w:val="0070C0"/>
          <w:highlight w:val="yellow"/>
          <w:lang w:val="de-AT"/>
        </w:rPr>
      </w:pPr>
    </w:p>
    <w:p w:rsidR="00982BEE" w:rsidRDefault="00982BEE" w:rsidP="00982BEE">
      <w:pPr>
        <w:rPr>
          <w:rFonts w:ascii="Arial" w:hAnsi="Arial" w:cs="Arial"/>
          <w:b/>
          <w:color w:val="0070C0"/>
          <w:highlight w:val="yellow"/>
          <w:lang w:val="de-AT"/>
        </w:rPr>
      </w:pPr>
      <w:r>
        <w:rPr>
          <w:rFonts w:ascii="Arial" w:hAnsi="Arial" w:cs="Arial"/>
          <w:b/>
          <w:color w:val="0070C0"/>
          <w:highlight w:val="yellow"/>
          <w:lang w:val="de-AT"/>
        </w:rPr>
        <w:t>Video-Aufzeichnung der Vorab-Online-Pressekonferenz am 27.09.2022:</w:t>
      </w:r>
    </w:p>
    <w:p w:rsidR="00982BEE" w:rsidRDefault="00982BEE" w:rsidP="00982BEE">
      <w:pPr>
        <w:rPr>
          <w:rFonts w:ascii="Arial" w:hAnsi="Arial" w:cs="Arial"/>
          <w:b/>
          <w:color w:val="0070C0"/>
          <w:lang w:val="de-AT"/>
        </w:rPr>
      </w:pPr>
      <w:r>
        <w:rPr>
          <w:rFonts w:ascii="Arial" w:hAnsi="Arial" w:cs="Arial"/>
          <w:b/>
          <w:color w:val="0070C0"/>
          <w:highlight w:val="yellow"/>
          <w:lang w:val="de-AT"/>
        </w:rPr>
        <w:t xml:space="preserve">„Österreichs Lungenexpert*innen tagen: Bedeutung der Prävention in Zeiten von COVID noch deutlich gestiegen“: </w:t>
      </w:r>
    </w:p>
    <w:p w:rsidR="00982BEE" w:rsidRDefault="00664451" w:rsidP="00982BEE">
      <w:pPr>
        <w:spacing w:after="120" w:line="312" w:lineRule="auto"/>
        <w:rPr>
          <w:rFonts w:ascii="Arial" w:hAnsi="Arial" w:cs="Arial"/>
          <w:b/>
          <w:bCs/>
          <w:u w:val="single"/>
          <w:lang w:val="de-AT"/>
        </w:rPr>
      </w:pPr>
      <w:hyperlink r:id="rId8" w:tgtFrame="_blank" w:history="1">
        <w:r w:rsidR="00982BEE">
          <w:rPr>
            <w:rStyle w:val="Hyperlink"/>
            <w:rFonts w:ascii="Arial" w:hAnsi="Arial" w:cs="Arial"/>
            <w:color w:val="0070C0"/>
            <w:highlight w:val="yellow"/>
          </w:rPr>
          <w:t xml:space="preserve">https://youtu.be/qUYMGg_aSBQ </w:t>
        </w:r>
      </w:hyperlink>
    </w:p>
    <w:p w:rsidR="00E5686D" w:rsidRDefault="00E5686D" w:rsidP="00C90D57">
      <w:pPr>
        <w:spacing w:after="120" w:line="312" w:lineRule="auto"/>
        <w:rPr>
          <w:rFonts w:ascii="Arial" w:hAnsi="Arial" w:cs="Arial"/>
          <w:b/>
          <w:bCs/>
          <w:sz w:val="22"/>
          <w:szCs w:val="22"/>
          <w:u w:val="single"/>
          <w:lang w:val="de-AT"/>
        </w:rPr>
      </w:pPr>
    </w:p>
    <w:p w:rsidR="00E5686D" w:rsidRPr="003555FF" w:rsidRDefault="00E5686D" w:rsidP="00C90D57">
      <w:pPr>
        <w:spacing w:after="120" w:line="312" w:lineRule="auto"/>
        <w:rPr>
          <w:rFonts w:ascii="Arial" w:hAnsi="Arial" w:cs="Arial"/>
          <w:b/>
          <w:bCs/>
          <w:sz w:val="22"/>
          <w:szCs w:val="22"/>
          <w:u w:val="single"/>
        </w:rPr>
      </w:pPr>
      <w:r w:rsidRPr="003555FF">
        <w:rPr>
          <w:rFonts w:ascii="Arial" w:hAnsi="Arial" w:cs="Arial"/>
          <w:b/>
          <w:bCs/>
          <w:sz w:val="22"/>
          <w:szCs w:val="22"/>
          <w:u w:val="single"/>
        </w:rPr>
        <w:t>Rückfragen Presse</w:t>
      </w:r>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9"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C72FE8" w:rsidRDefault="00E5686D" w:rsidP="00C90D57">
      <w:pPr>
        <w:rPr>
          <w:rStyle w:val="Hyperlink"/>
          <w:rFonts w:ascii="Arial" w:hAnsi="Arial" w:cs="Arial"/>
          <w:color w:val="auto"/>
          <w:sz w:val="22"/>
          <w:szCs w:val="22"/>
          <w:u w:val="none"/>
        </w:rPr>
      </w:pPr>
      <w:r w:rsidRPr="00C72FE8">
        <w:rPr>
          <w:rStyle w:val="Hyperlink"/>
          <w:rFonts w:ascii="Arial" w:hAnsi="Arial" w:cs="Arial"/>
          <w:color w:val="auto"/>
          <w:sz w:val="22"/>
          <w:szCs w:val="22"/>
          <w:u w:val="none"/>
        </w:rPr>
        <w:t xml:space="preserve">Mag. Harald Schenk: +43 664/160 75 99, </w:t>
      </w:r>
      <w:hyperlink r:id="rId10">
        <w:r w:rsidRPr="00C72FE8">
          <w:rPr>
            <w:rStyle w:val="Hyperlink"/>
            <w:rFonts w:ascii="Arial" w:hAnsi="Arial" w:cs="Arial"/>
            <w:color w:val="auto"/>
            <w:sz w:val="22"/>
            <w:szCs w:val="22"/>
            <w:u w:val="none"/>
          </w:rPr>
          <w:t>harald.schenk@medical-media-consulting.at</w:t>
        </w:r>
      </w:hyperlink>
    </w:p>
    <w:p w:rsidR="00757C7C" w:rsidRPr="00757C7C" w:rsidRDefault="00664451" w:rsidP="00757C7C">
      <w:pPr>
        <w:rPr>
          <w:rStyle w:val="Hyperlink"/>
          <w:rFonts w:ascii="Arial" w:hAnsi="Arial" w:cs="Arial"/>
          <w:color w:val="auto"/>
          <w:sz w:val="22"/>
          <w:szCs w:val="22"/>
          <w:lang w:val="de-AT"/>
        </w:rPr>
      </w:pPr>
      <w:hyperlink r:id="rId11" w:history="1">
        <w:r w:rsidR="00757C7C" w:rsidRPr="00757C7C">
          <w:rPr>
            <w:rStyle w:val="Hyperlink"/>
            <w:rFonts w:ascii="Arial" w:hAnsi="Arial" w:cs="Arial"/>
            <w:color w:val="auto"/>
            <w:sz w:val="22"/>
            <w:szCs w:val="22"/>
            <w:lang w:val="de-AT"/>
          </w:rPr>
          <w:t>www.medical-media-consulting.at</w:t>
        </w:r>
      </w:hyperlink>
    </w:p>
    <w:p w:rsidR="00BD5B6E" w:rsidRDefault="00BD5B6E" w:rsidP="00C90D57">
      <w:pPr>
        <w:rPr>
          <w:rFonts w:ascii="Arial" w:hAnsi="Arial" w:cs="Arial"/>
          <w:szCs w:val="20"/>
          <w:lang w:val="de-AT"/>
        </w:rPr>
      </w:pPr>
    </w:p>
    <w:sectPr w:rsidR="00BD5B6E" w:rsidSect="000263D8">
      <w:footerReference w:type="even" r:id="rId12"/>
      <w:footerReference w:type="default" r:id="rId13"/>
      <w:headerReference w:type="first" r:id="rId14"/>
      <w:footerReference w:type="first" r:id="rId15"/>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90" w:rsidRDefault="00E14990">
      <w:r>
        <w:separator/>
      </w:r>
    </w:p>
  </w:endnote>
  <w:endnote w:type="continuationSeparator" w:id="0">
    <w:p w:rsidR="00E14990" w:rsidRDefault="00E14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Default="00664451" w:rsidP="000704A7">
    <w:pPr>
      <w:pStyle w:val="Fuzeile"/>
      <w:framePr w:wrap="around" w:vAnchor="text" w:hAnchor="margin" w:xAlign="right" w:y="1"/>
      <w:rPr>
        <w:rStyle w:val="Seitenzahl"/>
      </w:rPr>
    </w:pPr>
    <w:r>
      <w:rPr>
        <w:rStyle w:val="Seitenzahl"/>
      </w:rPr>
      <w:fldChar w:fldCharType="begin"/>
    </w:r>
    <w:r w:rsidR="006D1E22">
      <w:rPr>
        <w:rStyle w:val="Seitenzahl"/>
      </w:rPr>
      <w:instrText xml:space="preserve">PAGE  </w:instrText>
    </w:r>
    <w:r>
      <w:rPr>
        <w:rStyle w:val="Seitenzahl"/>
      </w:rPr>
      <w:fldChar w:fldCharType="separate"/>
    </w:r>
    <w:r w:rsidR="0033738E">
      <w:rPr>
        <w:rStyle w:val="Seitenzahl"/>
        <w:noProof/>
      </w:rPr>
      <w:t>2</w:t>
    </w:r>
    <w:r>
      <w:rPr>
        <w:rStyle w:val="Seitenzahl"/>
      </w:rPr>
      <w:fldChar w:fldCharType="end"/>
    </w:r>
  </w:p>
  <w:p w:rsidR="006D1E22" w:rsidRDefault="006D1E2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EC59B0" w:rsidRDefault="00664451"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6D1E22"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B9578F">
      <w:rPr>
        <w:rStyle w:val="Seitenzahl"/>
        <w:rFonts w:ascii="Arial" w:hAnsi="Arial" w:cs="Arial"/>
        <w:noProof/>
        <w:sz w:val="18"/>
        <w:szCs w:val="20"/>
      </w:rPr>
      <w:t>4</w:t>
    </w:r>
    <w:r w:rsidRPr="00EC59B0">
      <w:rPr>
        <w:rStyle w:val="Seitenzahl"/>
        <w:rFonts w:ascii="Arial" w:hAnsi="Arial" w:cs="Arial"/>
        <w:sz w:val="18"/>
        <w:szCs w:val="20"/>
      </w:rPr>
      <w:fldChar w:fldCharType="end"/>
    </w:r>
  </w:p>
  <w:p w:rsidR="006D1E22" w:rsidRDefault="006D1E22"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132104" w:rsidRDefault="006D1E22" w:rsidP="00B35867">
    <w:pPr>
      <w:pStyle w:val="Fuzeile"/>
      <w:rPr>
        <w:rFonts w:ascii="Arial" w:hAnsi="Arial" w:cs="Arial"/>
        <w:bCs/>
        <w:sz w:val="18"/>
        <w:szCs w:val="18"/>
        <w:lang w:val="de-AT"/>
      </w:rPr>
    </w:pPr>
    <w:r>
      <w:rPr>
        <w:rFonts w:asciiTheme="minorBidi" w:hAnsiTheme="minorBidi" w:cstheme="minorBidi"/>
        <w:bCs/>
        <w:sz w:val="18"/>
        <w:szCs w:val="18"/>
        <w:lang w:val="de-AT"/>
      </w:rPr>
      <w:t>---------------------------------------------------------------------------------------------------------------------</w:t>
    </w:r>
    <w:r w:rsidR="00132104">
      <w:rPr>
        <w:rFonts w:asciiTheme="minorBidi" w:hAnsiTheme="minorBidi" w:cstheme="minorBidi"/>
        <w:bCs/>
        <w:sz w:val="18"/>
        <w:szCs w:val="18"/>
        <w:lang w:val="de-AT"/>
      </w:rPr>
      <w:t>---------------------------</w:t>
    </w:r>
    <w:proofErr w:type="spellStart"/>
    <w:r w:rsidR="00132104" w:rsidRPr="00132104">
      <w:rPr>
        <w:rFonts w:ascii="Arial" w:hAnsi="Arial" w:cs="Arial"/>
        <w:bCs/>
        <w:sz w:val="18"/>
        <w:szCs w:val="18"/>
        <w:lang w:val="de-AT"/>
      </w:rPr>
      <w:t>Presseaussendung</w:t>
    </w:r>
    <w:proofErr w:type="spellEnd"/>
    <w:r w:rsidR="00132104" w:rsidRPr="00132104">
      <w:rPr>
        <w:rFonts w:ascii="Arial" w:hAnsi="Arial" w:cs="Arial"/>
        <w:bCs/>
        <w:sz w:val="18"/>
        <w:szCs w:val="18"/>
        <w:lang w:val="de-AT"/>
      </w:rPr>
      <w:t xml:space="preserve"> </w:t>
    </w:r>
    <w:r w:rsidR="00132104">
      <w:rPr>
        <w:rFonts w:ascii="Arial" w:hAnsi="Arial" w:cs="Arial"/>
        <w:bCs/>
        <w:sz w:val="18"/>
        <w:szCs w:val="18"/>
        <w:lang w:val="de-AT"/>
      </w:rPr>
      <w:t>der Österreichischen Gesellschaft für Pneumologie (</w:t>
    </w:r>
    <w:r w:rsidR="00132104" w:rsidRPr="00132104">
      <w:rPr>
        <w:rFonts w:ascii="Arial" w:hAnsi="Arial" w:cs="Arial"/>
        <w:bCs/>
        <w:sz w:val="18"/>
        <w:szCs w:val="18"/>
        <w:lang w:val="de-AT"/>
      </w:rPr>
      <w:t xml:space="preserve">ÖGP): Herbstzeit ist </w:t>
    </w:r>
    <w:proofErr w:type="spellStart"/>
    <w:r w:rsidR="00132104" w:rsidRPr="00132104">
      <w:rPr>
        <w:rFonts w:ascii="Arial" w:hAnsi="Arial" w:cs="Arial"/>
        <w:bCs/>
        <w:sz w:val="18"/>
        <w:szCs w:val="18"/>
        <w:lang w:val="de-AT"/>
      </w:rPr>
      <w:t>Impfzeit</w:t>
    </w:r>
    <w:proofErr w:type="spellEnd"/>
    <w:r w:rsidR="00132104" w:rsidRPr="00132104">
      <w:rPr>
        <w:rFonts w:ascii="Arial" w:hAnsi="Arial" w:cs="Arial"/>
        <w:bCs/>
        <w:sz w:val="18"/>
        <w:szCs w:val="18"/>
        <w:lang w:val="de-AT"/>
      </w:rPr>
      <w:t>!</w:t>
    </w:r>
  </w:p>
  <w:p w:rsidR="006D1E22" w:rsidRPr="00F25D00" w:rsidRDefault="006D1E22"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90" w:rsidRDefault="00E14990">
      <w:r>
        <w:separator/>
      </w:r>
    </w:p>
  </w:footnote>
  <w:footnote w:type="continuationSeparator" w:id="0">
    <w:p w:rsidR="00E14990" w:rsidRDefault="00E14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FB0860" w:rsidRDefault="002C2329" w:rsidP="0033738E">
    <w:pPr>
      <w:pStyle w:val="Kopfzeile"/>
      <w:jc w:val="center"/>
      <w:rPr>
        <w:rFonts w:ascii="Arial" w:hAnsi="Arial" w:cs="Arial"/>
        <w:caps/>
      </w:rPr>
    </w:pPr>
    <w:r>
      <w:rPr>
        <w:rFonts w:ascii="Arial" w:hAnsi="Arial" w:cs="Arial"/>
        <w:caps/>
        <w:noProof/>
      </w:rPr>
      <w:drawing>
        <wp:anchor distT="0" distB="0" distL="114300" distR="114300" simplePos="0" relativeHeight="251661312" behindDoc="0" locked="0" layoutInCell="1" allowOverlap="1">
          <wp:simplePos x="0" y="0"/>
          <wp:positionH relativeFrom="column">
            <wp:posOffset>3700145</wp:posOffset>
          </wp:positionH>
          <wp:positionV relativeFrom="paragraph">
            <wp:posOffset>-1597025</wp:posOffset>
          </wp:positionV>
          <wp:extent cx="895350" cy="895350"/>
          <wp:effectExtent l="0" t="0" r="0" b="0"/>
          <wp:wrapNone/>
          <wp:docPr id="2" name="Bild 1" descr="OEGP_2022_logo_01-01"/>
          <wp:cNvGraphicFramePr/>
          <a:graphic xmlns:a="http://schemas.openxmlformats.org/drawingml/2006/main">
            <a:graphicData uri="http://schemas.openxmlformats.org/drawingml/2006/picture">
              <pic:pic xmlns:pic="http://schemas.openxmlformats.org/drawingml/2006/picture">
                <pic:nvPicPr>
                  <pic:cNvPr id="0" name="Bild 2" descr="OEGP_2022_logo_01-01"/>
                  <pic:cNvPicPr>
                    <a:picLocks noChangeAspect="1" noChangeArrowheads="1"/>
                  </pic:cNvPicPr>
                </pic:nvPicPr>
                <pic:blipFill>
                  <a:blip r:embed="rId1"/>
                  <a:srcRect/>
                  <a:stretch>
                    <a:fillRect/>
                  </a:stretch>
                </pic:blipFill>
                <pic:spPr bwMode="auto">
                  <a:xfrm>
                    <a:off x="0" y="0"/>
                    <a:ext cx="895350" cy="895350"/>
                  </a:xfrm>
                  <a:prstGeom prst="rect">
                    <a:avLst/>
                  </a:prstGeom>
                  <a:noFill/>
                </pic:spPr>
              </pic:pic>
            </a:graphicData>
          </a:graphic>
        </wp:anchor>
      </w:drawing>
    </w:r>
    <w:r>
      <w:rPr>
        <w:rFonts w:ascii="Arial" w:hAnsi="Arial" w:cs="Arial"/>
        <w:caps/>
        <w:noProof/>
      </w:rPr>
      <w:drawing>
        <wp:anchor distT="0" distB="0" distL="114300" distR="114300" simplePos="0" relativeHeight="251660288" behindDoc="0" locked="0" layoutInCell="1" allowOverlap="1">
          <wp:simplePos x="0" y="0"/>
          <wp:positionH relativeFrom="margin">
            <wp:posOffset>13970</wp:posOffset>
          </wp:positionH>
          <wp:positionV relativeFrom="page">
            <wp:posOffset>523875</wp:posOffset>
          </wp:positionV>
          <wp:extent cx="2455545" cy="714375"/>
          <wp:effectExtent l="19050" t="0" r="1905" b="0"/>
          <wp:wrapTopAndBottom/>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5545" cy="714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4"/>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3"/>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numFmt w:val="decimal"/>
    <w:endnote w:id="-1"/>
    <w:endnote w:id="0"/>
  </w:endnotePr>
  <w:compat/>
  <w:rsids>
    <w:rsidRoot w:val="00C65899"/>
    <w:rsid w:val="0000339C"/>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16CC"/>
    <w:rsid w:val="00025735"/>
    <w:rsid w:val="00025DF3"/>
    <w:rsid w:val="000263D8"/>
    <w:rsid w:val="000265C9"/>
    <w:rsid w:val="000269F1"/>
    <w:rsid w:val="000302B0"/>
    <w:rsid w:val="00031AC1"/>
    <w:rsid w:val="000328DB"/>
    <w:rsid w:val="00033643"/>
    <w:rsid w:val="00033ABA"/>
    <w:rsid w:val="00034A18"/>
    <w:rsid w:val="00037364"/>
    <w:rsid w:val="0004004A"/>
    <w:rsid w:val="00040845"/>
    <w:rsid w:val="00042B2D"/>
    <w:rsid w:val="00043BDB"/>
    <w:rsid w:val="00044950"/>
    <w:rsid w:val="00044F91"/>
    <w:rsid w:val="000478D8"/>
    <w:rsid w:val="000504A8"/>
    <w:rsid w:val="00050BD0"/>
    <w:rsid w:val="00050DA8"/>
    <w:rsid w:val="00050F83"/>
    <w:rsid w:val="00052690"/>
    <w:rsid w:val="00052F82"/>
    <w:rsid w:val="00053D37"/>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6C0C"/>
    <w:rsid w:val="000675ED"/>
    <w:rsid w:val="000677A6"/>
    <w:rsid w:val="000704A7"/>
    <w:rsid w:val="000706DE"/>
    <w:rsid w:val="000725EC"/>
    <w:rsid w:val="000728A3"/>
    <w:rsid w:val="00072995"/>
    <w:rsid w:val="000737F2"/>
    <w:rsid w:val="00073822"/>
    <w:rsid w:val="0007434E"/>
    <w:rsid w:val="000757E2"/>
    <w:rsid w:val="00075F4D"/>
    <w:rsid w:val="0007704D"/>
    <w:rsid w:val="000772F2"/>
    <w:rsid w:val="00077F5C"/>
    <w:rsid w:val="00081CCE"/>
    <w:rsid w:val="00082FE1"/>
    <w:rsid w:val="00083452"/>
    <w:rsid w:val="00083F66"/>
    <w:rsid w:val="00084379"/>
    <w:rsid w:val="00084838"/>
    <w:rsid w:val="00085026"/>
    <w:rsid w:val="00085448"/>
    <w:rsid w:val="00086415"/>
    <w:rsid w:val="0008791D"/>
    <w:rsid w:val="000910FE"/>
    <w:rsid w:val="000912E6"/>
    <w:rsid w:val="00091D77"/>
    <w:rsid w:val="0009371D"/>
    <w:rsid w:val="00095D35"/>
    <w:rsid w:val="000A0129"/>
    <w:rsid w:val="000A1ABC"/>
    <w:rsid w:val="000A4238"/>
    <w:rsid w:val="000A58B3"/>
    <w:rsid w:val="000A597A"/>
    <w:rsid w:val="000A6166"/>
    <w:rsid w:val="000A63B5"/>
    <w:rsid w:val="000A760C"/>
    <w:rsid w:val="000A7D74"/>
    <w:rsid w:val="000B0203"/>
    <w:rsid w:val="000B0461"/>
    <w:rsid w:val="000B1B1C"/>
    <w:rsid w:val="000B5835"/>
    <w:rsid w:val="000C0348"/>
    <w:rsid w:val="000C0951"/>
    <w:rsid w:val="000C16D7"/>
    <w:rsid w:val="000C186C"/>
    <w:rsid w:val="000C56AC"/>
    <w:rsid w:val="000C58E2"/>
    <w:rsid w:val="000C5AAA"/>
    <w:rsid w:val="000C657A"/>
    <w:rsid w:val="000C6738"/>
    <w:rsid w:val="000C715A"/>
    <w:rsid w:val="000C79E2"/>
    <w:rsid w:val="000C7A5F"/>
    <w:rsid w:val="000D0B4B"/>
    <w:rsid w:val="000D2231"/>
    <w:rsid w:val="000D26E7"/>
    <w:rsid w:val="000D284E"/>
    <w:rsid w:val="000D2C35"/>
    <w:rsid w:val="000D30E5"/>
    <w:rsid w:val="000D3DE1"/>
    <w:rsid w:val="000D48ED"/>
    <w:rsid w:val="000E03F4"/>
    <w:rsid w:val="000E09BF"/>
    <w:rsid w:val="000E1416"/>
    <w:rsid w:val="000E2BC8"/>
    <w:rsid w:val="000E2F7F"/>
    <w:rsid w:val="000E3774"/>
    <w:rsid w:val="000E45B6"/>
    <w:rsid w:val="000F12E0"/>
    <w:rsid w:val="000F31EA"/>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1CB1"/>
    <w:rsid w:val="00132104"/>
    <w:rsid w:val="001321F4"/>
    <w:rsid w:val="00132E13"/>
    <w:rsid w:val="001334FB"/>
    <w:rsid w:val="00134B58"/>
    <w:rsid w:val="00137C2F"/>
    <w:rsid w:val="001421A6"/>
    <w:rsid w:val="00142719"/>
    <w:rsid w:val="001431F0"/>
    <w:rsid w:val="00143D8D"/>
    <w:rsid w:val="001447BF"/>
    <w:rsid w:val="001450E1"/>
    <w:rsid w:val="00147278"/>
    <w:rsid w:val="00147C2E"/>
    <w:rsid w:val="00151F22"/>
    <w:rsid w:val="001536BF"/>
    <w:rsid w:val="00153B9E"/>
    <w:rsid w:val="00161353"/>
    <w:rsid w:val="00162846"/>
    <w:rsid w:val="001638D8"/>
    <w:rsid w:val="00164B97"/>
    <w:rsid w:val="0016651B"/>
    <w:rsid w:val="00170D83"/>
    <w:rsid w:val="00176230"/>
    <w:rsid w:val="0017689A"/>
    <w:rsid w:val="00177D60"/>
    <w:rsid w:val="001805E4"/>
    <w:rsid w:val="00182AA5"/>
    <w:rsid w:val="00183592"/>
    <w:rsid w:val="00183B3E"/>
    <w:rsid w:val="00183BE6"/>
    <w:rsid w:val="00183D14"/>
    <w:rsid w:val="001840D9"/>
    <w:rsid w:val="00184969"/>
    <w:rsid w:val="001851AC"/>
    <w:rsid w:val="00185442"/>
    <w:rsid w:val="001863F4"/>
    <w:rsid w:val="00187AB7"/>
    <w:rsid w:val="0019068D"/>
    <w:rsid w:val="001931D4"/>
    <w:rsid w:val="00193697"/>
    <w:rsid w:val="0019595F"/>
    <w:rsid w:val="00195A5F"/>
    <w:rsid w:val="00195F42"/>
    <w:rsid w:val="00197145"/>
    <w:rsid w:val="001A0EC4"/>
    <w:rsid w:val="001A0F31"/>
    <w:rsid w:val="001A1C9B"/>
    <w:rsid w:val="001A1D24"/>
    <w:rsid w:val="001A1FEA"/>
    <w:rsid w:val="001A2116"/>
    <w:rsid w:val="001A2898"/>
    <w:rsid w:val="001A2FC6"/>
    <w:rsid w:val="001A3D16"/>
    <w:rsid w:val="001A4646"/>
    <w:rsid w:val="001A4839"/>
    <w:rsid w:val="001A5893"/>
    <w:rsid w:val="001A641D"/>
    <w:rsid w:val="001A70E3"/>
    <w:rsid w:val="001A7B1F"/>
    <w:rsid w:val="001A7B75"/>
    <w:rsid w:val="001B1452"/>
    <w:rsid w:val="001B5731"/>
    <w:rsid w:val="001B6C42"/>
    <w:rsid w:val="001B6E52"/>
    <w:rsid w:val="001C0351"/>
    <w:rsid w:val="001C1192"/>
    <w:rsid w:val="001C160D"/>
    <w:rsid w:val="001C20B3"/>
    <w:rsid w:val="001C44C2"/>
    <w:rsid w:val="001C7D49"/>
    <w:rsid w:val="001D0FAF"/>
    <w:rsid w:val="001D104A"/>
    <w:rsid w:val="001D1EB6"/>
    <w:rsid w:val="001D3C4A"/>
    <w:rsid w:val="001D4C04"/>
    <w:rsid w:val="001D4D31"/>
    <w:rsid w:val="001D5998"/>
    <w:rsid w:val="001D5D1A"/>
    <w:rsid w:val="001D72FF"/>
    <w:rsid w:val="001D7C6A"/>
    <w:rsid w:val="001D7DC5"/>
    <w:rsid w:val="001D7E15"/>
    <w:rsid w:val="001E1CA9"/>
    <w:rsid w:val="001E27C9"/>
    <w:rsid w:val="001E6C00"/>
    <w:rsid w:val="001E71BC"/>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27DA5"/>
    <w:rsid w:val="00230CE1"/>
    <w:rsid w:val="0023307F"/>
    <w:rsid w:val="00237BED"/>
    <w:rsid w:val="00242B8B"/>
    <w:rsid w:val="0024342C"/>
    <w:rsid w:val="00243E63"/>
    <w:rsid w:val="00245F40"/>
    <w:rsid w:val="002504AF"/>
    <w:rsid w:val="00252A7E"/>
    <w:rsid w:val="00253561"/>
    <w:rsid w:val="00253BB7"/>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484F"/>
    <w:rsid w:val="002952C4"/>
    <w:rsid w:val="0029629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2329"/>
    <w:rsid w:val="002C30B9"/>
    <w:rsid w:val="002C357E"/>
    <w:rsid w:val="002C399C"/>
    <w:rsid w:val="002C3FD5"/>
    <w:rsid w:val="002C48F8"/>
    <w:rsid w:val="002C5E04"/>
    <w:rsid w:val="002C73D9"/>
    <w:rsid w:val="002C7DDE"/>
    <w:rsid w:val="002D23EF"/>
    <w:rsid w:val="002D2894"/>
    <w:rsid w:val="002D3F15"/>
    <w:rsid w:val="002D5129"/>
    <w:rsid w:val="002D6A1A"/>
    <w:rsid w:val="002D6F4C"/>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6D0"/>
    <w:rsid w:val="002F1817"/>
    <w:rsid w:val="002F3518"/>
    <w:rsid w:val="002F4579"/>
    <w:rsid w:val="002F478E"/>
    <w:rsid w:val="002F6CC2"/>
    <w:rsid w:val="00300F84"/>
    <w:rsid w:val="00302FC9"/>
    <w:rsid w:val="00303936"/>
    <w:rsid w:val="00304A81"/>
    <w:rsid w:val="00307A3D"/>
    <w:rsid w:val="003101B3"/>
    <w:rsid w:val="003102EE"/>
    <w:rsid w:val="003103FC"/>
    <w:rsid w:val="003114E0"/>
    <w:rsid w:val="003117C3"/>
    <w:rsid w:val="00313172"/>
    <w:rsid w:val="0031378D"/>
    <w:rsid w:val="00314BA2"/>
    <w:rsid w:val="00316999"/>
    <w:rsid w:val="00317E52"/>
    <w:rsid w:val="00320598"/>
    <w:rsid w:val="003220D8"/>
    <w:rsid w:val="003228B9"/>
    <w:rsid w:val="003228DC"/>
    <w:rsid w:val="003249F9"/>
    <w:rsid w:val="003256C5"/>
    <w:rsid w:val="00325BAB"/>
    <w:rsid w:val="003322AC"/>
    <w:rsid w:val="00333AF4"/>
    <w:rsid w:val="00334250"/>
    <w:rsid w:val="0033453D"/>
    <w:rsid w:val="00335208"/>
    <w:rsid w:val="0033536F"/>
    <w:rsid w:val="0033738E"/>
    <w:rsid w:val="0033747C"/>
    <w:rsid w:val="0034110A"/>
    <w:rsid w:val="0034142B"/>
    <w:rsid w:val="00341DCB"/>
    <w:rsid w:val="003424AE"/>
    <w:rsid w:val="00345459"/>
    <w:rsid w:val="00345C1E"/>
    <w:rsid w:val="00345C99"/>
    <w:rsid w:val="00346832"/>
    <w:rsid w:val="003505E0"/>
    <w:rsid w:val="00354223"/>
    <w:rsid w:val="003547E4"/>
    <w:rsid w:val="003554D9"/>
    <w:rsid w:val="003555FF"/>
    <w:rsid w:val="003560C3"/>
    <w:rsid w:val="003560FE"/>
    <w:rsid w:val="00356112"/>
    <w:rsid w:val="00360A3C"/>
    <w:rsid w:val="00361F92"/>
    <w:rsid w:val="00362E61"/>
    <w:rsid w:val="00363049"/>
    <w:rsid w:val="003637CF"/>
    <w:rsid w:val="00364B49"/>
    <w:rsid w:val="00366151"/>
    <w:rsid w:val="00367BA5"/>
    <w:rsid w:val="00370A6E"/>
    <w:rsid w:val="003733E9"/>
    <w:rsid w:val="0037376D"/>
    <w:rsid w:val="00374CCE"/>
    <w:rsid w:val="00375385"/>
    <w:rsid w:val="0037767A"/>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CCC"/>
    <w:rsid w:val="00392DB9"/>
    <w:rsid w:val="00393A88"/>
    <w:rsid w:val="00395308"/>
    <w:rsid w:val="0039593B"/>
    <w:rsid w:val="003970A0"/>
    <w:rsid w:val="003975D2"/>
    <w:rsid w:val="003A076D"/>
    <w:rsid w:val="003A3EEA"/>
    <w:rsid w:val="003A4221"/>
    <w:rsid w:val="003A5050"/>
    <w:rsid w:val="003A5FFD"/>
    <w:rsid w:val="003A6390"/>
    <w:rsid w:val="003B18A4"/>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863"/>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0EB6"/>
    <w:rsid w:val="00401B0A"/>
    <w:rsid w:val="004025B2"/>
    <w:rsid w:val="00403354"/>
    <w:rsid w:val="00403CD2"/>
    <w:rsid w:val="00404136"/>
    <w:rsid w:val="004049C9"/>
    <w:rsid w:val="00404AC9"/>
    <w:rsid w:val="004059B4"/>
    <w:rsid w:val="00405ADA"/>
    <w:rsid w:val="00406D69"/>
    <w:rsid w:val="00407061"/>
    <w:rsid w:val="00407805"/>
    <w:rsid w:val="00410F4B"/>
    <w:rsid w:val="00411348"/>
    <w:rsid w:val="00411CF9"/>
    <w:rsid w:val="00412467"/>
    <w:rsid w:val="00414D9B"/>
    <w:rsid w:val="004169CD"/>
    <w:rsid w:val="004177EE"/>
    <w:rsid w:val="00420457"/>
    <w:rsid w:val="00421572"/>
    <w:rsid w:val="00421AAB"/>
    <w:rsid w:val="00421BAE"/>
    <w:rsid w:val="00421C89"/>
    <w:rsid w:val="004257D8"/>
    <w:rsid w:val="004266F4"/>
    <w:rsid w:val="0042685F"/>
    <w:rsid w:val="00427970"/>
    <w:rsid w:val="004279F8"/>
    <w:rsid w:val="0043086B"/>
    <w:rsid w:val="004320F3"/>
    <w:rsid w:val="00432112"/>
    <w:rsid w:val="0043299D"/>
    <w:rsid w:val="004333C6"/>
    <w:rsid w:val="004359D5"/>
    <w:rsid w:val="00436C8A"/>
    <w:rsid w:val="004406F5"/>
    <w:rsid w:val="00440C28"/>
    <w:rsid w:val="00444D7B"/>
    <w:rsid w:val="00445493"/>
    <w:rsid w:val="004457BC"/>
    <w:rsid w:val="004463DE"/>
    <w:rsid w:val="00446629"/>
    <w:rsid w:val="0044667E"/>
    <w:rsid w:val="0044692F"/>
    <w:rsid w:val="004502EF"/>
    <w:rsid w:val="00450BC4"/>
    <w:rsid w:val="004518B9"/>
    <w:rsid w:val="00452A7D"/>
    <w:rsid w:val="0045312F"/>
    <w:rsid w:val="004560B1"/>
    <w:rsid w:val="004563D2"/>
    <w:rsid w:val="00456EE3"/>
    <w:rsid w:val="004609FE"/>
    <w:rsid w:val="00460EC4"/>
    <w:rsid w:val="00462465"/>
    <w:rsid w:val="004630CE"/>
    <w:rsid w:val="00463B7D"/>
    <w:rsid w:val="00464424"/>
    <w:rsid w:val="0046656D"/>
    <w:rsid w:val="00470AB3"/>
    <w:rsid w:val="00470F64"/>
    <w:rsid w:val="004715FF"/>
    <w:rsid w:val="00471E09"/>
    <w:rsid w:val="00472949"/>
    <w:rsid w:val="00472B73"/>
    <w:rsid w:val="004734F5"/>
    <w:rsid w:val="004741BD"/>
    <w:rsid w:val="00474F00"/>
    <w:rsid w:val="00475635"/>
    <w:rsid w:val="00475ABF"/>
    <w:rsid w:val="00480041"/>
    <w:rsid w:val="0048036B"/>
    <w:rsid w:val="0048093B"/>
    <w:rsid w:val="0048450C"/>
    <w:rsid w:val="004850B3"/>
    <w:rsid w:val="0048578A"/>
    <w:rsid w:val="00487C30"/>
    <w:rsid w:val="004900B8"/>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37E0"/>
    <w:rsid w:val="004B7882"/>
    <w:rsid w:val="004B78B6"/>
    <w:rsid w:val="004C115D"/>
    <w:rsid w:val="004C399B"/>
    <w:rsid w:val="004C3BF2"/>
    <w:rsid w:val="004C459A"/>
    <w:rsid w:val="004C4DC4"/>
    <w:rsid w:val="004C6776"/>
    <w:rsid w:val="004D1258"/>
    <w:rsid w:val="004D1AA2"/>
    <w:rsid w:val="004D2526"/>
    <w:rsid w:val="004D279A"/>
    <w:rsid w:val="004D2D63"/>
    <w:rsid w:val="004D546B"/>
    <w:rsid w:val="004D57CE"/>
    <w:rsid w:val="004D6F5F"/>
    <w:rsid w:val="004D746F"/>
    <w:rsid w:val="004E17D1"/>
    <w:rsid w:val="004E1ABA"/>
    <w:rsid w:val="004E4723"/>
    <w:rsid w:val="004E510A"/>
    <w:rsid w:val="004E5E0E"/>
    <w:rsid w:val="004E7347"/>
    <w:rsid w:val="004F064A"/>
    <w:rsid w:val="004F092E"/>
    <w:rsid w:val="004F17D7"/>
    <w:rsid w:val="004F364B"/>
    <w:rsid w:val="004F3856"/>
    <w:rsid w:val="004F3E8B"/>
    <w:rsid w:val="004F5F71"/>
    <w:rsid w:val="004F660A"/>
    <w:rsid w:val="004F74DD"/>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46C0"/>
    <w:rsid w:val="00515917"/>
    <w:rsid w:val="00522458"/>
    <w:rsid w:val="00522B17"/>
    <w:rsid w:val="00524C68"/>
    <w:rsid w:val="00525B1D"/>
    <w:rsid w:val="00526765"/>
    <w:rsid w:val="005267BD"/>
    <w:rsid w:val="005308FD"/>
    <w:rsid w:val="00531E26"/>
    <w:rsid w:val="00532D73"/>
    <w:rsid w:val="005339D6"/>
    <w:rsid w:val="00536E30"/>
    <w:rsid w:val="00537847"/>
    <w:rsid w:val="00541632"/>
    <w:rsid w:val="00541670"/>
    <w:rsid w:val="005427C4"/>
    <w:rsid w:val="00545DB7"/>
    <w:rsid w:val="00550F7C"/>
    <w:rsid w:val="005511A0"/>
    <w:rsid w:val="0055487F"/>
    <w:rsid w:val="00555993"/>
    <w:rsid w:val="005568ED"/>
    <w:rsid w:val="005568EF"/>
    <w:rsid w:val="005611AF"/>
    <w:rsid w:val="005615F0"/>
    <w:rsid w:val="00562D5E"/>
    <w:rsid w:val="00562D82"/>
    <w:rsid w:val="00564852"/>
    <w:rsid w:val="005653AB"/>
    <w:rsid w:val="00565589"/>
    <w:rsid w:val="00566D2B"/>
    <w:rsid w:val="0057225E"/>
    <w:rsid w:val="00572910"/>
    <w:rsid w:val="00573503"/>
    <w:rsid w:val="00573A02"/>
    <w:rsid w:val="005756F1"/>
    <w:rsid w:val="005764FE"/>
    <w:rsid w:val="005769EC"/>
    <w:rsid w:val="005823FA"/>
    <w:rsid w:val="00582DAE"/>
    <w:rsid w:val="005837A1"/>
    <w:rsid w:val="00583909"/>
    <w:rsid w:val="00583E7A"/>
    <w:rsid w:val="00584E67"/>
    <w:rsid w:val="00585F04"/>
    <w:rsid w:val="0058651E"/>
    <w:rsid w:val="0058659E"/>
    <w:rsid w:val="0058776A"/>
    <w:rsid w:val="00592C59"/>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5706"/>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2C01"/>
    <w:rsid w:val="0061514C"/>
    <w:rsid w:val="00615853"/>
    <w:rsid w:val="00623114"/>
    <w:rsid w:val="006238D8"/>
    <w:rsid w:val="00623C80"/>
    <w:rsid w:val="0062682E"/>
    <w:rsid w:val="00626D1F"/>
    <w:rsid w:val="00632102"/>
    <w:rsid w:val="006326FF"/>
    <w:rsid w:val="00633161"/>
    <w:rsid w:val="006340A2"/>
    <w:rsid w:val="006343B2"/>
    <w:rsid w:val="006364A3"/>
    <w:rsid w:val="00637451"/>
    <w:rsid w:val="00637DCC"/>
    <w:rsid w:val="0064013C"/>
    <w:rsid w:val="00643512"/>
    <w:rsid w:val="00643CFC"/>
    <w:rsid w:val="00645208"/>
    <w:rsid w:val="00645B6D"/>
    <w:rsid w:val="00645E21"/>
    <w:rsid w:val="00647780"/>
    <w:rsid w:val="006505C8"/>
    <w:rsid w:val="00650FD6"/>
    <w:rsid w:val="006512C6"/>
    <w:rsid w:val="00652BE0"/>
    <w:rsid w:val="00655588"/>
    <w:rsid w:val="006558DF"/>
    <w:rsid w:val="00655D90"/>
    <w:rsid w:val="00664451"/>
    <w:rsid w:val="006659DC"/>
    <w:rsid w:val="00666483"/>
    <w:rsid w:val="0066684E"/>
    <w:rsid w:val="00666D64"/>
    <w:rsid w:val="00666E07"/>
    <w:rsid w:val="00667CFF"/>
    <w:rsid w:val="00667FC0"/>
    <w:rsid w:val="006700BA"/>
    <w:rsid w:val="00670ED2"/>
    <w:rsid w:val="00671561"/>
    <w:rsid w:val="00674E96"/>
    <w:rsid w:val="0067511D"/>
    <w:rsid w:val="00675BED"/>
    <w:rsid w:val="00675C9F"/>
    <w:rsid w:val="00682013"/>
    <w:rsid w:val="00682C3E"/>
    <w:rsid w:val="00682F24"/>
    <w:rsid w:val="00683543"/>
    <w:rsid w:val="00683EC4"/>
    <w:rsid w:val="00685A6E"/>
    <w:rsid w:val="00690B09"/>
    <w:rsid w:val="00691BCA"/>
    <w:rsid w:val="0069567E"/>
    <w:rsid w:val="00695753"/>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6EA"/>
    <w:rsid w:val="006B7747"/>
    <w:rsid w:val="006B7C72"/>
    <w:rsid w:val="006C18F6"/>
    <w:rsid w:val="006C3D8D"/>
    <w:rsid w:val="006C4183"/>
    <w:rsid w:val="006C5DC3"/>
    <w:rsid w:val="006D0307"/>
    <w:rsid w:val="006D0DA7"/>
    <w:rsid w:val="006D1E22"/>
    <w:rsid w:val="006D2413"/>
    <w:rsid w:val="006D366F"/>
    <w:rsid w:val="006D671A"/>
    <w:rsid w:val="006D786E"/>
    <w:rsid w:val="006E0999"/>
    <w:rsid w:val="006E0CF6"/>
    <w:rsid w:val="006E1C0D"/>
    <w:rsid w:val="006E2249"/>
    <w:rsid w:val="006E3049"/>
    <w:rsid w:val="006E31BB"/>
    <w:rsid w:val="006E3B9B"/>
    <w:rsid w:val="006E4CD7"/>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293C"/>
    <w:rsid w:val="007033D3"/>
    <w:rsid w:val="00703E6B"/>
    <w:rsid w:val="0070431D"/>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5B3F"/>
    <w:rsid w:val="00727C00"/>
    <w:rsid w:val="00733065"/>
    <w:rsid w:val="007349AD"/>
    <w:rsid w:val="007354CC"/>
    <w:rsid w:val="0073689B"/>
    <w:rsid w:val="00737736"/>
    <w:rsid w:val="00737BC8"/>
    <w:rsid w:val="00737D8A"/>
    <w:rsid w:val="00740FA2"/>
    <w:rsid w:val="00741E38"/>
    <w:rsid w:val="007422FF"/>
    <w:rsid w:val="0074232B"/>
    <w:rsid w:val="0074234F"/>
    <w:rsid w:val="00742EDF"/>
    <w:rsid w:val="0074448F"/>
    <w:rsid w:val="0074482B"/>
    <w:rsid w:val="007451DE"/>
    <w:rsid w:val="0074556B"/>
    <w:rsid w:val="0074575C"/>
    <w:rsid w:val="007457F1"/>
    <w:rsid w:val="00746F3D"/>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67E93"/>
    <w:rsid w:val="007725D8"/>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4F9C"/>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07B7"/>
    <w:rsid w:val="007F106F"/>
    <w:rsid w:val="007F187C"/>
    <w:rsid w:val="007F18A3"/>
    <w:rsid w:val="007F35CA"/>
    <w:rsid w:val="007F5556"/>
    <w:rsid w:val="007F6912"/>
    <w:rsid w:val="007F78A0"/>
    <w:rsid w:val="007F7C7D"/>
    <w:rsid w:val="00801C55"/>
    <w:rsid w:val="008022FD"/>
    <w:rsid w:val="00803953"/>
    <w:rsid w:val="00803E7C"/>
    <w:rsid w:val="008063EC"/>
    <w:rsid w:val="008066A7"/>
    <w:rsid w:val="00806CAD"/>
    <w:rsid w:val="00807CEC"/>
    <w:rsid w:val="00807F79"/>
    <w:rsid w:val="00811625"/>
    <w:rsid w:val="00811A66"/>
    <w:rsid w:val="00812E78"/>
    <w:rsid w:val="008152C1"/>
    <w:rsid w:val="00816EA7"/>
    <w:rsid w:val="00817229"/>
    <w:rsid w:val="00821834"/>
    <w:rsid w:val="00822616"/>
    <w:rsid w:val="008228B6"/>
    <w:rsid w:val="00826688"/>
    <w:rsid w:val="0083014E"/>
    <w:rsid w:val="008325A0"/>
    <w:rsid w:val="008328AD"/>
    <w:rsid w:val="00835D1C"/>
    <w:rsid w:val="00836F5C"/>
    <w:rsid w:val="0084006E"/>
    <w:rsid w:val="008401FE"/>
    <w:rsid w:val="008410AB"/>
    <w:rsid w:val="00841928"/>
    <w:rsid w:val="00844C51"/>
    <w:rsid w:val="0084611D"/>
    <w:rsid w:val="00846DBA"/>
    <w:rsid w:val="008470B6"/>
    <w:rsid w:val="00847EB7"/>
    <w:rsid w:val="0085023F"/>
    <w:rsid w:val="00850C51"/>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904C7"/>
    <w:rsid w:val="008917AD"/>
    <w:rsid w:val="0089211D"/>
    <w:rsid w:val="00892F61"/>
    <w:rsid w:val="008947C3"/>
    <w:rsid w:val="00895745"/>
    <w:rsid w:val="00895EC3"/>
    <w:rsid w:val="008976C1"/>
    <w:rsid w:val="008A2B84"/>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32F1"/>
    <w:rsid w:val="008D4010"/>
    <w:rsid w:val="008D4A79"/>
    <w:rsid w:val="008D4BDB"/>
    <w:rsid w:val="008D6747"/>
    <w:rsid w:val="008E1024"/>
    <w:rsid w:val="008E1650"/>
    <w:rsid w:val="008E2186"/>
    <w:rsid w:val="008E3A12"/>
    <w:rsid w:val="008E53DA"/>
    <w:rsid w:val="008F0915"/>
    <w:rsid w:val="008F0F53"/>
    <w:rsid w:val="008F1EF1"/>
    <w:rsid w:val="008F2C94"/>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267B1"/>
    <w:rsid w:val="00932AA2"/>
    <w:rsid w:val="00935067"/>
    <w:rsid w:val="009363CC"/>
    <w:rsid w:val="00936410"/>
    <w:rsid w:val="00940DF4"/>
    <w:rsid w:val="0094191F"/>
    <w:rsid w:val="00941CD3"/>
    <w:rsid w:val="009425D6"/>
    <w:rsid w:val="009462BE"/>
    <w:rsid w:val="00946944"/>
    <w:rsid w:val="00946D39"/>
    <w:rsid w:val="00947C4C"/>
    <w:rsid w:val="009514DD"/>
    <w:rsid w:val="009526B9"/>
    <w:rsid w:val="00952D35"/>
    <w:rsid w:val="00953184"/>
    <w:rsid w:val="00953D67"/>
    <w:rsid w:val="00954728"/>
    <w:rsid w:val="009555FF"/>
    <w:rsid w:val="009566B1"/>
    <w:rsid w:val="00956F35"/>
    <w:rsid w:val="0095792D"/>
    <w:rsid w:val="00962EB0"/>
    <w:rsid w:val="0096528D"/>
    <w:rsid w:val="009654B7"/>
    <w:rsid w:val="00965D6F"/>
    <w:rsid w:val="009660E3"/>
    <w:rsid w:val="00967AFD"/>
    <w:rsid w:val="00967B73"/>
    <w:rsid w:val="009725BD"/>
    <w:rsid w:val="00973269"/>
    <w:rsid w:val="009735CE"/>
    <w:rsid w:val="009739E4"/>
    <w:rsid w:val="00974D33"/>
    <w:rsid w:val="00975521"/>
    <w:rsid w:val="00975C88"/>
    <w:rsid w:val="009762D9"/>
    <w:rsid w:val="00981975"/>
    <w:rsid w:val="00981D1F"/>
    <w:rsid w:val="00982358"/>
    <w:rsid w:val="00982BEE"/>
    <w:rsid w:val="00983129"/>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1D41"/>
    <w:rsid w:val="009A2A0E"/>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0B46"/>
    <w:rsid w:val="009E3009"/>
    <w:rsid w:val="009E3F7A"/>
    <w:rsid w:val="009E50AE"/>
    <w:rsid w:val="009E77E2"/>
    <w:rsid w:val="009F0F79"/>
    <w:rsid w:val="009F1B3D"/>
    <w:rsid w:val="009F4523"/>
    <w:rsid w:val="009F48C7"/>
    <w:rsid w:val="009F4F4F"/>
    <w:rsid w:val="009F5C19"/>
    <w:rsid w:val="009F66F8"/>
    <w:rsid w:val="00A00B24"/>
    <w:rsid w:val="00A03D6F"/>
    <w:rsid w:val="00A06A16"/>
    <w:rsid w:val="00A10E73"/>
    <w:rsid w:val="00A11AC5"/>
    <w:rsid w:val="00A1473A"/>
    <w:rsid w:val="00A211C5"/>
    <w:rsid w:val="00A232B7"/>
    <w:rsid w:val="00A23C39"/>
    <w:rsid w:val="00A23F45"/>
    <w:rsid w:val="00A23FBE"/>
    <w:rsid w:val="00A2526B"/>
    <w:rsid w:val="00A268E1"/>
    <w:rsid w:val="00A27335"/>
    <w:rsid w:val="00A31CC5"/>
    <w:rsid w:val="00A32403"/>
    <w:rsid w:val="00A3326F"/>
    <w:rsid w:val="00A3394E"/>
    <w:rsid w:val="00A347C8"/>
    <w:rsid w:val="00A34BCE"/>
    <w:rsid w:val="00A356C8"/>
    <w:rsid w:val="00A37D59"/>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67BBA"/>
    <w:rsid w:val="00A70205"/>
    <w:rsid w:val="00A711CC"/>
    <w:rsid w:val="00A721CA"/>
    <w:rsid w:val="00A73C7B"/>
    <w:rsid w:val="00A74DE5"/>
    <w:rsid w:val="00A7572C"/>
    <w:rsid w:val="00A76460"/>
    <w:rsid w:val="00A7693B"/>
    <w:rsid w:val="00A772DA"/>
    <w:rsid w:val="00A804D9"/>
    <w:rsid w:val="00A8106F"/>
    <w:rsid w:val="00A8381D"/>
    <w:rsid w:val="00A858EE"/>
    <w:rsid w:val="00A87590"/>
    <w:rsid w:val="00A8766B"/>
    <w:rsid w:val="00A90635"/>
    <w:rsid w:val="00A90878"/>
    <w:rsid w:val="00A90E74"/>
    <w:rsid w:val="00A9117F"/>
    <w:rsid w:val="00A91B0C"/>
    <w:rsid w:val="00A944D1"/>
    <w:rsid w:val="00A94A6F"/>
    <w:rsid w:val="00A95A97"/>
    <w:rsid w:val="00A975E1"/>
    <w:rsid w:val="00A9778A"/>
    <w:rsid w:val="00AA02E4"/>
    <w:rsid w:val="00AA1088"/>
    <w:rsid w:val="00AA131E"/>
    <w:rsid w:val="00AA681E"/>
    <w:rsid w:val="00AA6A1F"/>
    <w:rsid w:val="00AA6D8E"/>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35E"/>
    <w:rsid w:val="00AC660C"/>
    <w:rsid w:val="00AC6A1A"/>
    <w:rsid w:val="00AC7639"/>
    <w:rsid w:val="00AD19BC"/>
    <w:rsid w:val="00AD1FC1"/>
    <w:rsid w:val="00AD2206"/>
    <w:rsid w:val="00AD271E"/>
    <w:rsid w:val="00AD2A36"/>
    <w:rsid w:val="00AD2B8F"/>
    <w:rsid w:val="00AD3064"/>
    <w:rsid w:val="00AD4756"/>
    <w:rsid w:val="00AD4AF3"/>
    <w:rsid w:val="00AD55E8"/>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3B8"/>
    <w:rsid w:val="00AF495F"/>
    <w:rsid w:val="00AF4FB6"/>
    <w:rsid w:val="00AF7352"/>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35B1"/>
    <w:rsid w:val="00B24687"/>
    <w:rsid w:val="00B25F4B"/>
    <w:rsid w:val="00B2642E"/>
    <w:rsid w:val="00B302CA"/>
    <w:rsid w:val="00B30620"/>
    <w:rsid w:val="00B309FA"/>
    <w:rsid w:val="00B31161"/>
    <w:rsid w:val="00B3377A"/>
    <w:rsid w:val="00B35293"/>
    <w:rsid w:val="00B35867"/>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74DF"/>
    <w:rsid w:val="00B6776E"/>
    <w:rsid w:val="00B67D43"/>
    <w:rsid w:val="00B707EA"/>
    <w:rsid w:val="00B7161D"/>
    <w:rsid w:val="00B71988"/>
    <w:rsid w:val="00B72390"/>
    <w:rsid w:val="00B72912"/>
    <w:rsid w:val="00B7305B"/>
    <w:rsid w:val="00B75DA1"/>
    <w:rsid w:val="00B773F8"/>
    <w:rsid w:val="00B8034C"/>
    <w:rsid w:val="00B8173A"/>
    <w:rsid w:val="00B82536"/>
    <w:rsid w:val="00B832FA"/>
    <w:rsid w:val="00B84561"/>
    <w:rsid w:val="00B84920"/>
    <w:rsid w:val="00B86625"/>
    <w:rsid w:val="00B87155"/>
    <w:rsid w:val="00B8741B"/>
    <w:rsid w:val="00B8794E"/>
    <w:rsid w:val="00B907DE"/>
    <w:rsid w:val="00B91221"/>
    <w:rsid w:val="00B92148"/>
    <w:rsid w:val="00B936B7"/>
    <w:rsid w:val="00B9578F"/>
    <w:rsid w:val="00B96557"/>
    <w:rsid w:val="00B96EBC"/>
    <w:rsid w:val="00BA0583"/>
    <w:rsid w:val="00BA48CD"/>
    <w:rsid w:val="00BA4F68"/>
    <w:rsid w:val="00BB050A"/>
    <w:rsid w:val="00BB27AA"/>
    <w:rsid w:val="00BB2BDA"/>
    <w:rsid w:val="00BB5E8D"/>
    <w:rsid w:val="00BB7390"/>
    <w:rsid w:val="00BB7DD5"/>
    <w:rsid w:val="00BC06DC"/>
    <w:rsid w:val="00BC15D5"/>
    <w:rsid w:val="00BC33A9"/>
    <w:rsid w:val="00BC43AC"/>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D7F7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596F"/>
    <w:rsid w:val="00BF6612"/>
    <w:rsid w:val="00C0026B"/>
    <w:rsid w:val="00C009CB"/>
    <w:rsid w:val="00C00E49"/>
    <w:rsid w:val="00C016FD"/>
    <w:rsid w:val="00C021D7"/>
    <w:rsid w:val="00C02237"/>
    <w:rsid w:val="00C046D6"/>
    <w:rsid w:val="00C04E52"/>
    <w:rsid w:val="00C05F1A"/>
    <w:rsid w:val="00C10CCC"/>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3C7"/>
    <w:rsid w:val="00C6457C"/>
    <w:rsid w:val="00C65513"/>
    <w:rsid w:val="00C655FB"/>
    <w:rsid w:val="00C65899"/>
    <w:rsid w:val="00C65C33"/>
    <w:rsid w:val="00C660D0"/>
    <w:rsid w:val="00C675D6"/>
    <w:rsid w:val="00C677FA"/>
    <w:rsid w:val="00C70030"/>
    <w:rsid w:val="00C72FE8"/>
    <w:rsid w:val="00C73C35"/>
    <w:rsid w:val="00C75121"/>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14FF"/>
    <w:rsid w:val="00C928CE"/>
    <w:rsid w:val="00C93B49"/>
    <w:rsid w:val="00C9535A"/>
    <w:rsid w:val="00C958C8"/>
    <w:rsid w:val="00C95913"/>
    <w:rsid w:val="00CA0CF8"/>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15C"/>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6B6"/>
    <w:rsid w:val="00CD770D"/>
    <w:rsid w:val="00CE1DA0"/>
    <w:rsid w:val="00CE2CBB"/>
    <w:rsid w:val="00CE3234"/>
    <w:rsid w:val="00CE32BC"/>
    <w:rsid w:val="00CE5589"/>
    <w:rsid w:val="00CE7C68"/>
    <w:rsid w:val="00CF39F6"/>
    <w:rsid w:val="00CF58DC"/>
    <w:rsid w:val="00D01ED4"/>
    <w:rsid w:val="00D02356"/>
    <w:rsid w:val="00D02747"/>
    <w:rsid w:val="00D032B1"/>
    <w:rsid w:val="00D0353E"/>
    <w:rsid w:val="00D041C2"/>
    <w:rsid w:val="00D04B8A"/>
    <w:rsid w:val="00D04DDB"/>
    <w:rsid w:val="00D07F49"/>
    <w:rsid w:val="00D10E85"/>
    <w:rsid w:val="00D14AAB"/>
    <w:rsid w:val="00D15775"/>
    <w:rsid w:val="00D158E3"/>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39A7"/>
    <w:rsid w:val="00D44D96"/>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6955"/>
    <w:rsid w:val="00D779FE"/>
    <w:rsid w:val="00D80E13"/>
    <w:rsid w:val="00D81161"/>
    <w:rsid w:val="00D81D06"/>
    <w:rsid w:val="00D82307"/>
    <w:rsid w:val="00D823BA"/>
    <w:rsid w:val="00D83FBA"/>
    <w:rsid w:val="00D850D3"/>
    <w:rsid w:val="00D85A0A"/>
    <w:rsid w:val="00D869DB"/>
    <w:rsid w:val="00D869EC"/>
    <w:rsid w:val="00D90456"/>
    <w:rsid w:val="00D9047A"/>
    <w:rsid w:val="00D926D5"/>
    <w:rsid w:val="00D93060"/>
    <w:rsid w:val="00D96149"/>
    <w:rsid w:val="00D96682"/>
    <w:rsid w:val="00DA10AC"/>
    <w:rsid w:val="00DA1D65"/>
    <w:rsid w:val="00DA23CE"/>
    <w:rsid w:val="00DA26D2"/>
    <w:rsid w:val="00DA34DA"/>
    <w:rsid w:val="00DA3E30"/>
    <w:rsid w:val="00DA447C"/>
    <w:rsid w:val="00DA501E"/>
    <w:rsid w:val="00DA763C"/>
    <w:rsid w:val="00DB3B0D"/>
    <w:rsid w:val="00DB4E64"/>
    <w:rsid w:val="00DB604A"/>
    <w:rsid w:val="00DB7B22"/>
    <w:rsid w:val="00DC1029"/>
    <w:rsid w:val="00DC21CC"/>
    <w:rsid w:val="00DC39C0"/>
    <w:rsid w:val="00DC3B5B"/>
    <w:rsid w:val="00DC446F"/>
    <w:rsid w:val="00DC58E2"/>
    <w:rsid w:val="00DC65A1"/>
    <w:rsid w:val="00DD18A5"/>
    <w:rsid w:val="00DD2600"/>
    <w:rsid w:val="00DD27CA"/>
    <w:rsid w:val="00DD2CAD"/>
    <w:rsid w:val="00DD2F3E"/>
    <w:rsid w:val="00DD42E4"/>
    <w:rsid w:val="00DD59EC"/>
    <w:rsid w:val="00DD5BA4"/>
    <w:rsid w:val="00DE0DB0"/>
    <w:rsid w:val="00DE2015"/>
    <w:rsid w:val="00DE49A0"/>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4990"/>
    <w:rsid w:val="00E15DF4"/>
    <w:rsid w:val="00E17DC6"/>
    <w:rsid w:val="00E20C97"/>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CB3"/>
    <w:rsid w:val="00E41DF7"/>
    <w:rsid w:val="00E426E4"/>
    <w:rsid w:val="00E42B75"/>
    <w:rsid w:val="00E4322C"/>
    <w:rsid w:val="00E43CD2"/>
    <w:rsid w:val="00E448D9"/>
    <w:rsid w:val="00E46023"/>
    <w:rsid w:val="00E46C71"/>
    <w:rsid w:val="00E500A5"/>
    <w:rsid w:val="00E50C79"/>
    <w:rsid w:val="00E5369E"/>
    <w:rsid w:val="00E54F0D"/>
    <w:rsid w:val="00E563A4"/>
    <w:rsid w:val="00E56693"/>
    <w:rsid w:val="00E5686D"/>
    <w:rsid w:val="00E5725B"/>
    <w:rsid w:val="00E57317"/>
    <w:rsid w:val="00E60DFC"/>
    <w:rsid w:val="00E62CA2"/>
    <w:rsid w:val="00E64188"/>
    <w:rsid w:val="00E66384"/>
    <w:rsid w:val="00E6695A"/>
    <w:rsid w:val="00E6723C"/>
    <w:rsid w:val="00E7041D"/>
    <w:rsid w:val="00E73996"/>
    <w:rsid w:val="00E80D9C"/>
    <w:rsid w:val="00E822DE"/>
    <w:rsid w:val="00E83D26"/>
    <w:rsid w:val="00E84370"/>
    <w:rsid w:val="00E84529"/>
    <w:rsid w:val="00E84930"/>
    <w:rsid w:val="00E84F42"/>
    <w:rsid w:val="00E861D3"/>
    <w:rsid w:val="00E874EC"/>
    <w:rsid w:val="00E915E1"/>
    <w:rsid w:val="00E946D3"/>
    <w:rsid w:val="00E94963"/>
    <w:rsid w:val="00E94CA1"/>
    <w:rsid w:val="00E95326"/>
    <w:rsid w:val="00E96625"/>
    <w:rsid w:val="00E966F0"/>
    <w:rsid w:val="00E969C2"/>
    <w:rsid w:val="00E9701A"/>
    <w:rsid w:val="00E971B7"/>
    <w:rsid w:val="00E975EB"/>
    <w:rsid w:val="00EA0110"/>
    <w:rsid w:val="00EA0A05"/>
    <w:rsid w:val="00EA0E35"/>
    <w:rsid w:val="00EA1F2E"/>
    <w:rsid w:val="00EA2481"/>
    <w:rsid w:val="00EA3600"/>
    <w:rsid w:val="00EA385D"/>
    <w:rsid w:val="00EA4D4C"/>
    <w:rsid w:val="00EA68B5"/>
    <w:rsid w:val="00EA6999"/>
    <w:rsid w:val="00EA6CB3"/>
    <w:rsid w:val="00EA6D6F"/>
    <w:rsid w:val="00EA777B"/>
    <w:rsid w:val="00EB083C"/>
    <w:rsid w:val="00EB1017"/>
    <w:rsid w:val="00EB2089"/>
    <w:rsid w:val="00EB266D"/>
    <w:rsid w:val="00EB282D"/>
    <w:rsid w:val="00EB2D74"/>
    <w:rsid w:val="00EB40B7"/>
    <w:rsid w:val="00EB579C"/>
    <w:rsid w:val="00EB7719"/>
    <w:rsid w:val="00EC14CF"/>
    <w:rsid w:val="00EC1F1E"/>
    <w:rsid w:val="00EC2839"/>
    <w:rsid w:val="00EC2F2A"/>
    <w:rsid w:val="00EC4A5A"/>
    <w:rsid w:val="00EC51C6"/>
    <w:rsid w:val="00EC59B0"/>
    <w:rsid w:val="00EC5D67"/>
    <w:rsid w:val="00ED026A"/>
    <w:rsid w:val="00ED02E7"/>
    <w:rsid w:val="00ED1C22"/>
    <w:rsid w:val="00ED26E7"/>
    <w:rsid w:val="00ED32F7"/>
    <w:rsid w:val="00ED4CDD"/>
    <w:rsid w:val="00ED7FE3"/>
    <w:rsid w:val="00EE2475"/>
    <w:rsid w:val="00EE4A5C"/>
    <w:rsid w:val="00EE4B32"/>
    <w:rsid w:val="00EE5CD9"/>
    <w:rsid w:val="00EE5F58"/>
    <w:rsid w:val="00EE636D"/>
    <w:rsid w:val="00EF1C94"/>
    <w:rsid w:val="00EF27E0"/>
    <w:rsid w:val="00EF2D4F"/>
    <w:rsid w:val="00EF3366"/>
    <w:rsid w:val="00EF3577"/>
    <w:rsid w:val="00EF3C02"/>
    <w:rsid w:val="00EF4684"/>
    <w:rsid w:val="00EF4BD1"/>
    <w:rsid w:val="00EF7BEC"/>
    <w:rsid w:val="00F001C8"/>
    <w:rsid w:val="00F00DD4"/>
    <w:rsid w:val="00F02BC3"/>
    <w:rsid w:val="00F02D1C"/>
    <w:rsid w:val="00F04B8E"/>
    <w:rsid w:val="00F05052"/>
    <w:rsid w:val="00F05E65"/>
    <w:rsid w:val="00F063C1"/>
    <w:rsid w:val="00F109EB"/>
    <w:rsid w:val="00F14274"/>
    <w:rsid w:val="00F1492A"/>
    <w:rsid w:val="00F14E8D"/>
    <w:rsid w:val="00F154EC"/>
    <w:rsid w:val="00F15969"/>
    <w:rsid w:val="00F167CD"/>
    <w:rsid w:val="00F16C99"/>
    <w:rsid w:val="00F17039"/>
    <w:rsid w:val="00F1789B"/>
    <w:rsid w:val="00F17923"/>
    <w:rsid w:val="00F17AFE"/>
    <w:rsid w:val="00F20CB2"/>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5D2E"/>
    <w:rsid w:val="00F36C08"/>
    <w:rsid w:val="00F40D18"/>
    <w:rsid w:val="00F40E54"/>
    <w:rsid w:val="00F41F4B"/>
    <w:rsid w:val="00F43787"/>
    <w:rsid w:val="00F44790"/>
    <w:rsid w:val="00F45B59"/>
    <w:rsid w:val="00F46B43"/>
    <w:rsid w:val="00F4715E"/>
    <w:rsid w:val="00F47A5E"/>
    <w:rsid w:val="00F47E8E"/>
    <w:rsid w:val="00F47EA1"/>
    <w:rsid w:val="00F50A67"/>
    <w:rsid w:val="00F50ABF"/>
    <w:rsid w:val="00F50E37"/>
    <w:rsid w:val="00F511C9"/>
    <w:rsid w:val="00F512BC"/>
    <w:rsid w:val="00F53E52"/>
    <w:rsid w:val="00F56AD6"/>
    <w:rsid w:val="00F573EC"/>
    <w:rsid w:val="00F57500"/>
    <w:rsid w:val="00F60106"/>
    <w:rsid w:val="00F62718"/>
    <w:rsid w:val="00F62A0A"/>
    <w:rsid w:val="00F63B0D"/>
    <w:rsid w:val="00F643DE"/>
    <w:rsid w:val="00F65180"/>
    <w:rsid w:val="00F6701F"/>
    <w:rsid w:val="00F7216B"/>
    <w:rsid w:val="00F72CF2"/>
    <w:rsid w:val="00F732EB"/>
    <w:rsid w:val="00F743A1"/>
    <w:rsid w:val="00F7488F"/>
    <w:rsid w:val="00F751A7"/>
    <w:rsid w:val="00F770B7"/>
    <w:rsid w:val="00F8082E"/>
    <w:rsid w:val="00F845FD"/>
    <w:rsid w:val="00F878CA"/>
    <w:rsid w:val="00F87B97"/>
    <w:rsid w:val="00F90386"/>
    <w:rsid w:val="00F90701"/>
    <w:rsid w:val="00F90F81"/>
    <w:rsid w:val="00F91F29"/>
    <w:rsid w:val="00F922E2"/>
    <w:rsid w:val="00F92685"/>
    <w:rsid w:val="00F938C8"/>
    <w:rsid w:val="00F94697"/>
    <w:rsid w:val="00F95468"/>
    <w:rsid w:val="00F954BD"/>
    <w:rsid w:val="00F96244"/>
    <w:rsid w:val="00F96ED1"/>
    <w:rsid w:val="00F97995"/>
    <w:rsid w:val="00FA1485"/>
    <w:rsid w:val="00FA1A62"/>
    <w:rsid w:val="00FA25C3"/>
    <w:rsid w:val="00FA2D85"/>
    <w:rsid w:val="00FA3437"/>
    <w:rsid w:val="00FA5612"/>
    <w:rsid w:val="00FA7326"/>
    <w:rsid w:val="00FA7C95"/>
    <w:rsid w:val="00FB0860"/>
    <w:rsid w:val="00FB1655"/>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E47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345848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33070796">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7548">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YMGg_aSB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media-consulting.a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mailto:barbara.urb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1D12A-300A-4B73-AC98-6306975E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8383</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7</cp:revision>
  <cp:lastPrinted>2016-10-03T11:05:00Z</cp:lastPrinted>
  <dcterms:created xsi:type="dcterms:W3CDTF">2022-09-29T07:28:00Z</dcterms:created>
  <dcterms:modified xsi:type="dcterms:W3CDTF">2022-09-29T08:01:00Z</dcterms:modified>
</cp:coreProperties>
</file>