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customXml/item8.xml" ContentType="application/xml"/>
  <Override PartName="/customXml/itemProps8.xml" ContentType="application/vnd.openxmlformats-officedocument.customXmlProperties+xml"/>
  <Override PartName="/customXml/item9.xml" ContentType="application/xml"/>
  <Override PartName="/customXml/itemProps9.xml" ContentType="application/vnd.openxmlformats-officedocument.customXmlProperties+xml"/>
  <Override PartName="/customXml/item10.xml" ContentType="application/xml"/>
  <Override PartName="/customXml/itemProps10.xml" ContentType="application/vnd.openxmlformats-officedocument.customXmlProperties+xml"/>
  <Override PartName="/customXml/_rels/item1.xml.rels" ContentType="application/vnd.openxmlformats-package.relationships+xml"/>
  <Override PartName="/customXml/_rels/item10.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customXml/_rels/item7.xml.rels" ContentType="application/vnd.openxmlformats-package.relationships+xml"/>
  <Override PartName="/customXml/_rels/item8.xml.rels" ContentType="application/vnd.openxmlformats-package.relationships+xml"/>
  <Override PartName="/customXml/_rels/item9.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0" w:after="120"/>
        <w:jc w:val="right"/>
        <w:rPr>
          <w:rFonts w:ascii="Arial" w:hAnsi="Arial" w:cs="Arial"/>
        </w:rPr>
      </w:pPr>
      <w:r>
        <w:rPr>
          <w:rFonts w:cs="Arial" w:ascii="Arial" w:hAnsi="Arial"/>
        </w:rPr>
      </w:r>
    </w:p>
    <w:p>
      <w:pPr>
        <w:pStyle w:val="Normal"/>
        <w:spacing w:lineRule="auto" w:line="312" w:before="0" w:after="120"/>
        <w:jc w:val="right"/>
        <w:rPr>
          <w:rFonts w:ascii="Arial" w:hAnsi="Arial" w:cs="Arial"/>
        </w:rPr>
      </w:pPr>
      <w:r>
        <w:rPr>
          <w:rFonts w:cs="Arial" w:ascii="Arial" w:hAnsi="Arial"/>
        </w:rPr>
      </w:r>
    </w:p>
    <w:p>
      <w:pPr>
        <w:pStyle w:val="Normal"/>
        <w:spacing w:lineRule="auto" w:line="312" w:before="0" w:after="120"/>
        <w:jc w:val="right"/>
        <w:rPr>
          <w:rFonts w:ascii="Arial" w:hAnsi="Arial" w:cs="Arial"/>
        </w:rPr>
      </w:pPr>
      <w:r>
        <w:rPr>
          <w:rFonts w:cs="Arial" w:ascii="Arial" w:hAnsi="Arial"/>
        </w:rPr>
      </w:r>
    </w:p>
    <w:p>
      <w:pPr>
        <w:pStyle w:val="Normal"/>
        <w:spacing w:lineRule="auto" w:line="312" w:before="0" w:after="120"/>
        <w:jc w:val="right"/>
        <w:rPr>
          <w:rFonts w:ascii="Arial" w:hAnsi="Arial" w:cs="Arial"/>
          <w:sz w:val="22"/>
        </w:rPr>
      </w:pPr>
      <w:r>
        <w:rPr>
          <w:rFonts w:cs="Arial" w:ascii="Arial" w:hAnsi="Arial"/>
          <w:sz w:val="22"/>
        </w:rPr>
        <w:t>Wien, 27. Mai 2021</w:t>
      </w:r>
    </w:p>
    <w:p>
      <w:pPr>
        <w:pStyle w:val="Normal"/>
        <w:spacing w:lineRule="auto" w:line="312" w:before="0" w:after="120"/>
        <w:rPr>
          <w:rFonts w:ascii="Arial" w:hAnsi="Arial" w:cs="Arial"/>
          <w:u w:val="single"/>
        </w:rPr>
      </w:pPr>
      <w:r>
        <w:rPr>
          <w:rFonts w:cs="Arial" w:ascii="Arial" w:hAnsi="Arial"/>
          <w:u w:val="single"/>
        </w:rPr>
      </w:r>
    </w:p>
    <w:p>
      <w:pPr>
        <w:pStyle w:val="Normal"/>
        <w:spacing w:lineRule="auto" w:line="312" w:before="0" w:after="120"/>
        <w:rPr>
          <w:rFonts w:ascii="Arial" w:hAnsi="Arial" w:cs="Arial"/>
          <w:u w:val="single"/>
        </w:rPr>
      </w:pPr>
      <w:r>
        <w:rPr>
          <w:rFonts w:cs="Arial" w:ascii="Arial" w:hAnsi="Arial"/>
          <w:u w:val="single"/>
        </w:rPr>
        <w:t>Weltnichtrauchertag 31. Mai</w:t>
      </w:r>
    </w:p>
    <w:p>
      <w:pPr>
        <w:pStyle w:val="Normal"/>
        <w:spacing w:before="60" w:after="120"/>
        <w:rPr>
          <w:rFonts w:ascii="Arial" w:hAnsi="Arial" w:cs="Arial"/>
          <w:b/>
          <w:b/>
          <w:color w:val="0070C0"/>
          <w:sz w:val="32"/>
          <w:szCs w:val="16"/>
          <w:lang w:val="de-AT"/>
        </w:rPr>
      </w:pPr>
      <w:r>
        <w:rPr>
          <w:rFonts w:cs="Arial" w:ascii="Arial" w:hAnsi="Arial"/>
          <w:b/>
          <w:color w:val="0070C0"/>
          <w:sz w:val="32"/>
          <w:szCs w:val="16"/>
          <w:lang w:val="de-AT"/>
        </w:rPr>
        <w:t xml:space="preserve">Schluss mit „blauem Dunst“ dank stationärer Rauchentwöhnung </w:t>
      </w:r>
    </w:p>
    <w:p>
      <w:pPr>
        <w:pStyle w:val="Normal"/>
        <w:spacing w:lineRule="auto" w:line="312" w:before="60" w:after="120"/>
        <w:rPr>
          <w:rFonts w:ascii="Arial" w:hAnsi="Arial" w:cs="Arial"/>
          <w:b/>
          <w:b/>
          <w:color w:val="0070C0"/>
          <w:szCs w:val="16"/>
          <w:u w:val="single"/>
          <w:lang w:val="de-AT"/>
        </w:rPr>
      </w:pPr>
      <w:r>
        <w:rPr>
          <w:rFonts w:cs="Arial" w:ascii="Arial" w:hAnsi="Arial"/>
          <w:b/>
          <w:color w:val="0070C0"/>
          <w:szCs w:val="16"/>
          <w:u w:val="single"/>
          <w:lang w:val="de-AT"/>
        </w:rPr>
        <w:t xml:space="preserve">Tabakentwöhnung mit professioneller Unterstützung in spezialisiertem Zentrum deutlich erfolgversprechender als selbstorganisierter Rauchstopp – Lungenfachärzte empfehlen daher Ausbau des stationären Angebots </w:t>
      </w:r>
    </w:p>
    <w:p>
      <w:pPr>
        <w:pStyle w:val="Normal"/>
        <w:spacing w:lineRule="auto" w:line="312" w:before="120" w:after="120"/>
        <w:rPr>
          <w:rFonts w:ascii="Arial" w:hAnsi="Arial" w:cs="Arial"/>
          <w:b/>
          <w:b/>
          <w:sz w:val="22"/>
          <w:szCs w:val="22"/>
          <w:lang w:val="de-AT"/>
        </w:rPr>
      </w:pPr>
      <w:r>
        <w:rPr>
          <w:rFonts w:cs="Arial" w:ascii="Arial" w:hAnsi="Arial"/>
          <w:b/>
          <w:sz w:val="22"/>
          <w:szCs w:val="22"/>
          <w:lang w:val="de-AT"/>
        </w:rPr>
        <w:t xml:space="preserve">Am 31. Mai wird alljährlich der Weltnichtrauchertag begangen. Dieser Tag soll verstärkt auf die Gefahren des Rauchens aufmerksam machen und Menschen dazu animieren, gar nicht erst damit anzufangen bzw. ehestmöglich mit dem Rauchen aufzuhören. Für viele Raucher* ist aber der Rauchstopp das zentrale Problem, an dem sie immer wieder scheitern. Um hier einen Ausweg aufzuzeigen, weist die Fachgesellschaft der Österreichischen Lungenfachärzte (Österreichische Gesellschaft für Pneumologie, ÖGP) anlässlich des Weltnichtrauchertages auf die Vorteile der stationären Rauchentwöhnung in einem spezialisierten Zentrum hin. Denn gemeinsam und in einem speziellen Setting abseits des Alltags gelingt der Schritt in eine qualmlose Zukunft einfach leichter. </w:t>
      </w:r>
    </w:p>
    <w:p>
      <w:pPr>
        <w:pStyle w:val="Normal"/>
        <w:spacing w:lineRule="auto" w:line="312" w:before="120" w:after="0"/>
        <w:rPr>
          <w:rStyle w:val="Tlidtranslation"/>
          <w:rFonts w:ascii="Arial" w:hAnsi="Arial" w:cs="Arial"/>
          <w:b/>
          <w:b/>
          <w:color w:val="0070C0"/>
        </w:rPr>
      </w:pPr>
      <w:r>
        <w:rPr>
          <w:rStyle w:val="Tlidtranslation"/>
          <w:rFonts w:cs="Arial" w:ascii="Arial" w:hAnsi="Arial"/>
          <w:b/>
          <w:color w:val="0070C0"/>
        </w:rPr>
        <w:t>Rauchen steht auch Kinderwunsch im Wege</w:t>
      </w:r>
    </w:p>
    <w:p>
      <w:pPr>
        <w:pStyle w:val="Normal"/>
        <w:spacing w:lineRule="auto" w:line="312" w:before="0" w:after="120"/>
        <w:rPr>
          <w:rFonts w:ascii="Arial" w:hAnsi="Arial" w:cs="Arial"/>
          <w:sz w:val="22"/>
          <w:szCs w:val="22"/>
          <w:lang w:val="de-AT"/>
        </w:rPr>
      </w:pPr>
      <w:r>
        <w:rPr>
          <w:rFonts w:cs="Arial" w:ascii="Arial" w:hAnsi="Arial"/>
          <w:sz w:val="22"/>
          <w:szCs w:val="22"/>
          <w:lang w:val="de-AT"/>
        </w:rPr>
        <w:t xml:space="preserve">Die negativen Auswirkungen des Tabakkonsums auf unsere Gesundheit sind vielfältig. Allgemein bekannt ist, dass Rauchen lebensbedrohliche Atemwegs- und Lungenerkrankungen wie z.B. COPD und Lungenkrebs sowie </w:t>
      </w:r>
      <w:r>
        <w:rPr>
          <w:rFonts w:cs="Arial" w:ascii="Arial" w:hAnsi="Arial"/>
          <w:sz w:val="22"/>
          <w:szCs w:val="22"/>
        </w:rPr>
        <w:t>Herz-Kreislauf-Erkrankungen</w:t>
      </w:r>
      <w:r>
        <w:rPr>
          <w:rFonts w:cs="Arial" w:ascii="Arial" w:hAnsi="Arial"/>
          <w:sz w:val="22"/>
          <w:szCs w:val="22"/>
          <w:lang w:val="de-AT"/>
        </w:rPr>
        <w:t xml:space="preserve"> verursacht. „Vielleicht nicht so bekannt ist, dass Rauchen die Sexualität negativ beeinflusst und die Fruchtbarkeit mindert. Aber auch Zahnerkrankungen wie Paradontitis, diverse Krebserkrankungen, vom Mund-Nasen-Rachenraum bis zum Blasenkrebs, werden durch das Rauchen begünstigt“, so </w:t>
      </w:r>
      <w:r>
        <w:rPr>
          <w:rFonts w:cs="Arial" w:ascii="Arial" w:hAnsi="Arial"/>
          <w:b/>
          <w:sz w:val="22"/>
          <w:szCs w:val="22"/>
          <w:lang w:val="de-AT"/>
        </w:rPr>
        <w:t>Prim. Priv.-Doz. Dr. Bernd Lamprecht</w:t>
      </w:r>
      <w:r>
        <w:rPr>
          <w:rFonts w:cs="Arial" w:ascii="Arial" w:hAnsi="Arial"/>
          <w:sz w:val="22"/>
          <w:szCs w:val="22"/>
          <w:lang w:val="de-AT"/>
        </w:rPr>
        <w:t>, Generalsekretär der ÖGP: „Ein Rauchstopp zahlt sich also immer aus, denn wer mit dem Rauchen aufhört, reduziert eine Vielzahl gesundheitlicher Risiken.“</w:t>
      </w:r>
    </w:p>
    <w:p>
      <w:pPr>
        <w:pStyle w:val="Normal"/>
        <w:spacing w:lineRule="auto" w:line="312" w:before="120" w:after="0"/>
        <w:rPr>
          <w:rStyle w:val="Tlidtranslation"/>
          <w:rFonts w:ascii="Arial" w:hAnsi="Arial" w:cs="Arial"/>
          <w:b/>
          <w:b/>
          <w:color w:val="0070C0"/>
        </w:rPr>
      </w:pPr>
      <w:r>
        <w:rPr>
          <w:rStyle w:val="Tlidtranslation"/>
          <w:rFonts w:cs="Arial" w:ascii="Arial" w:hAnsi="Arial"/>
          <w:b/>
          <w:color w:val="0070C0"/>
        </w:rPr>
        <w:t>Ein Leben „ohne“ schmackhaft machen</w:t>
      </w:r>
    </w:p>
    <w:p>
      <w:pPr>
        <w:pStyle w:val="Normal"/>
        <w:spacing w:lineRule="auto" w:line="312" w:before="0" w:after="120"/>
        <w:rPr>
          <w:rFonts w:ascii="Arial" w:hAnsi="Arial" w:cs="Arial"/>
          <w:sz w:val="22"/>
          <w:szCs w:val="22"/>
        </w:rPr>
      </w:pPr>
      <w:r>
        <w:rPr>
          <w:rFonts w:cs="Arial" w:ascii="Arial" w:hAnsi="Arial"/>
          <w:sz w:val="22"/>
          <w:szCs w:val="22"/>
          <w:lang w:val="de-AT"/>
        </w:rPr>
        <w:t>„</w:t>
      </w:r>
      <w:r>
        <w:rPr>
          <w:rFonts w:cs="Arial" w:ascii="Arial" w:hAnsi="Arial"/>
          <w:sz w:val="22"/>
          <w:szCs w:val="22"/>
          <w:lang w:val="de-AT"/>
        </w:rPr>
        <w:t xml:space="preserve">Eine sehr effektive Möglichkeit, mit dem Rauchen aufzuhören, ist die stationäre Rauchentwöhnung“, so </w:t>
      </w:r>
      <w:r>
        <w:rPr>
          <w:rFonts w:cs="Arial" w:ascii="Arial" w:hAnsi="Arial"/>
          <w:b/>
          <w:sz w:val="22"/>
          <w:szCs w:val="22"/>
          <w:lang w:val="de-AT"/>
        </w:rPr>
        <w:t>Lamprecht,</w:t>
      </w:r>
      <w:r>
        <w:rPr>
          <w:rFonts w:cs="Arial" w:ascii="Arial" w:hAnsi="Arial"/>
          <w:sz w:val="22"/>
          <w:szCs w:val="22"/>
          <w:lang w:val="de-AT"/>
        </w:rPr>
        <w:t xml:space="preserve"> </w:t>
      </w:r>
      <w:r>
        <w:rPr>
          <w:rFonts w:cs="Arial" w:ascii="Arial" w:hAnsi="Arial"/>
          <w:b/>
          <w:sz w:val="22"/>
          <w:szCs w:val="22"/>
          <w:lang w:val="de-AT"/>
        </w:rPr>
        <w:t>Vorstand der Klinik für Lungenheilkunde am Kepler Universitätsklinikum in Linz</w:t>
      </w:r>
      <w:r>
        <w:rPr>
          <w:rFonts w:cs="Arial" w:ascii="Arial" w:hAnsi="Arial"/>
          <w:sz w:val="22"/>
          <w:szCs w:val="22"/>
          <w:lang w:val="de-AT"/>
        </w:rPr>
        <w:t xml:space="preserve">. Alle </w:t>
      </w:r>
      <w:r>
        <w:rPr>
          <w:rFonts w:cs="Arial" w:ascii="Arial" w:hAnsi="Arial"/>
          <w:sz w:val="22"/>
          <w:szCs w:val="22"/>
        </w:rPr>
        <w:t xml:space="preserve">pulmologischen Rehazentren in Österreich bieten Programme zur Tabakentwöhnung an, die sich an den Richtlinien der ÖGP orientieren. Neben dem vielfältigen Angebot an ambulanten Optionen gibt es in einigen Gesundheitseinrichtungen auch die Möglichkeit einer stationären Rauchentwöhnung. </w:t>
      </w:r>
    </w:p>
    <w:p>
      <w:pPr>
        <w:pStyle w:val="Normal"/>
        <w:spacing w:lineRule="auto" w:line="312" w:before="0" w:after="120"/>
        <w:rPr>
          <w:rFonts w:ascii="Arial" w:hAnsi="Arial" w:cs="Arial"/>
          <w:sz w:val="22"/>
          <w:szCs w:val="22"/>
          <w:lang w:val="de-AT"/>
        </w:rPr>
      </w:pPr>
      <w:r>
        <w:rPr>
          <w:rFonts w:cs="Arial" w:ascii="Arial" w:hAnsi="Arial"/>
          <w:b/>
          <w:sz w:val="22"/>
          <w:szCs w:val="22"/>
          <w:lang w:val="de-AT"/>
        </w:rPr>
        <w:t>Prim.</w:t>
      </w:r>
      <w:r>
        <w:rPr>
          <w:rFonts w:cs="Arial" w:ascii="Arial" w:hAnsi="Arial"/>
          <w:b/>
          <w:sz w:val="22"/>
          <w:szCs w:val="22"/>
          <w:vertAlign w:val="superscript"/>
          <w:lang w:val="de-AT"/>
        </w:rPr>
        <w:t>a</w:t>
      </w:r>
      <w:r>
        <w:rPr>
          <w:rFonts w:cs="Arial" w:ascii="Arial" w:hAnsi="Arial"/>
          <w:b/>
          <w:sz w:val="22"/>
          <w:szCs w:val="22"/>
          <w:lang w:val="de-AT"/>
        </w:rPr>
        <w:t xml:space="preserve"> Dr.</w:t>
      </w:r>
      <w:r>
        <w:rPr>
          <w:rFonts w:cs="Arial" w:ascii="Arial" w:hAnsi="Arial"/>
          <w:b/>
          <w:sz w:val="22"/>
          <w:szCs w:val="22"/>
          <w:vertAlign w:val="superscript"/>
          <w:lang w:val="de-AT"/>
        </w:rPr>
        <w:t>in</w:t>
      </w:r>
      <w:r>
        <w:rPr>
          <w:rFonts w:cs="Arial" w:ascii="Arial" w:hAnsi="Arial"/>
          <w:b/>
          <w:sz w:val="22"/>
          <w:szCs w:val="22"/>
          <w:lang w:val="de-AT"/>
        </w:rPr>
        <w:t xml:space="preserve"> Gabriele Reiger, MBA, </w:t>
      </w:r>
      <w:r>
        <w:rPr>
          <w:rFonts w:cs="Arial" w:ascii="Arial" w:hAnsi="Arial"/>
          <w:sz w:val="22"/>
          <w:szCs w:val="22"/>
          <w:lang w:val="de-AT"/>
        </w:rPr>
        <w:t xml:space="preserve">ärztliche Leiterin des PVA-Rehabilitationszentrums Weyer, ist von den Vorteilen der stationären Rauchentwöhnung überzeugt: „Die stationäre Tabakentwöhnung ist ein Programm, das die Menschen während der Entwöhnungsphase in umfassender Weise unterstützt. Durch den stationären Aufenthalt – und somit losgelöst von den Belastungen des Alltags – fällt es den Betroffenen leichter, Gewohnheiten, die mit dem Rauchen zusammenhängen, zu ändern.“ </w:t>
      </w:r>
    </w:p>
    <w:p>
      <w:pPr>
        <w:pStyle w:val="Normal"/>
        <w:spacing w:lineRule="auto" w:line="312" w:before="0" w:after="120"/>
        <w:rPr>
          <w:rFonts w:ascii="Arial" w:hAnsi="Arial" w:cs="Arial"/>
          <w:sz w:val="22"/>
          <w:szCs w:val="22"/>
          <w:lang w:val="de-AT"/>
        </w:rPr>
      </w:pPr>
      <w:r>
        <w:rPr>
          <w:rFonts w:cs="Arial" w:ascii="Arial" w:hAnsi="Arial"/>
          <w:sz w:val="22"/>
          <w:szCs w:val="22"/>
          <w:lang w:val="de-AT"/>
        </w:rPr>
        <w:t>Für die stationäre Tabakentwöhnung steht ein multiprofessionell-interdisziplinäres Team bereit, Psychologen und Ärzte arbeiten eng zusammen. Nach einer eingehenden diagnostischen</w:t>
      </w:r>
      <w:r>
        <w:rPr>
          <w:rStyle w:val="Funotenanker"/>
          <w:rFonts w:cs="Arial" w:ascii="Arial" w:hAnsi="Arial"/>
          <w:sz w:val="22"/>
          <w:szCs w:val="22"/>
          <w:lang w:val="de-AT"/>
        </w:rPr>
        <w:footnoteReference w:id="2"/>
      </w:r>
      <w:r>
        <w:rPr>
          <w:rFonts w:cs="Arial" w:ascii="Arial" w:hAnsi="Arial"/>
          <w:sz w:val="22"/>
          <w:szCs w:val="22"/>
          <w:lang w:val="de-AT"/>
        </w:rPr>
        <w:t xml:space="preserve"> Untersuchung werden gemeinsam mit dem Entwöhnungswilligen Ziele definiert und darauf basierend wird ein individuelles Rehaprogramm maßgeschneidert. </w:t>
      </w:r>
      <w:r>
        <w:rPr>
          <w:rFonts w:cs="Arial" w:ascii="Arial" w:hAnsi="Arial"/>
          <w:b/>
          <w:sz w:val="22"/>
          <w:szCs w:val="22"/>
          <w:lang w:val="de-AT"/>
        </w:rPr>
        <w:t>Prim.</w:t>
      </w:r>
      <w:r>
        <w:rPr>
          <w:rFonts w:cs="Arial" w:ascii="Arial" w:hAnsi="Arial"/>
          <w:b/>
          <w:sz w:val="22"/>
          <w:szCs w:val="22"/>
          <w:vertAlign w:val="superscript"/>
          <w:lang w:val="de-AT"/>
        </w:rPr>
        <w:t>a</w:t>
      </w:r>
      <w:r>
        <w:rPr>
          <w:rFonts w:cs="Arial" w:ascii="Arial" w:hAnsi="Arial"/>
          <w:b/>
          <w:sz w:val="22"/>
          <w:szCs w:val="22"/>
          <w:lang w:val="de-AT"/>
        </w:rPr>
        <w:t xml:space="preserve"> Reiger:</w:t>
      </w:r>
      <w:r>
        <w:rPr>
          <w:rFonts w:cs="Arial" w:ascii="Arial" w:hAnsi="Arial"/>
          <w:sz w:val="22"/>
          <w:szCs w:val="22"/>
          <w:lang w:val="de-AT"/>
        </w:rPr>
        <w:t xml:space="preserve"> „In den drei Wochen Aufenthalt erhalten unsere Patientinnen und Patienten auch zahlreiche Informationen und Anregungen für eine langfristige Lebensstilmodifikation, die auch Sport und Bewegung sowie eine Änderung der Ernährungsgewohnheiten umfasst, da der Rauchstopp oftmals mit einer Gewichtszunahme einhergeht.“</w:t>
      </w:r>
    </w:p>
    <w:p>
      <w:pPr>
        <w:pStyle w:val="Normal"/>
        <w:spacing w:lineRule="auto" w:line="312" w:before="120" w:after="0"/>
        <w:rPr>
          <w:rStyle w:val="Tlidtranslation"/>
          <w:rFonts w:ascii="Arial" w:hAnsi="Arial" w:cs="Arial"/>
          <w:b/>
          <w:b/>
          <w:color w:val="0070C0"/>
        </w:rPr>
      </w:pPr>
      <w:r>
        <w:rPr>
          <w:rStyle w:val="Tlidtranslation"/>
          <w:rFonts w:cs="Arial" w:ascii="Arial" w:hAnsi="Arial"/>
          <w:b/>
          <w:color w:val="0070C0"/>
        </w:rPr>
        <w:t>Psychologie und unterstützende Medikamente – eine erfolgreiche Kombination</w:t>
      </w:r>
    </w:p>
    <w:p>
      <w:pPr>
        <w:pStyle w:val="Normal"/>
        <w:spacing w:lineRule="auto" w:line="312" w:before="0" w:after="120"/>
        <w:rPr>
          <w:rFonts w:ascii="Arial" w:hAnsi="Arial" w:cs="Arial"/>
          <w:sz w:val="22"/>
          <w:szCs w:val="22"/>
          <w:lang w:val="de-AT"/>
        </w:rPr>
      </w:pPr>
      <w:r>
        <w:rPr>
          <w:rFonts w:cs="Arial" w:ascii="Arial" w:hAnsi="Arial"/>
          <w:sz w:val="22"/>
          <w:szCs w:val="22"/>
          <w:lang w:val="de-AT"/>
        </w:rPr>
        <w:t xml:space="preserve">Die Entwöhnungswilligen erhalten auch psychologische Unterstützung und dies sei außerordentlich wichtig, betont </w:t>
      </w:r>
      <w:r>
        <w:rPr>
          <w:rFonts w:cs="Arial" w:ascii="Arial" w:hAnsi="Arial"/>
          <w:b/>
          <w:sz w:val="22"/>
          <w:szCs w:val="22"/>
          <w:lang w:val="de-AT"/>
        </w:rPr>
        <w:t>Reiger</w:t>
      </w:r>
      <w:r>
        <w:rPr>
          <w:rFonts w:cs="Arial" w:ascii="Arial" w:hAnsi="Arial"/>
          <w:sz w:val="22"/>
          <w:szCs w:val="22"/>
          <w:lang w:val="de-AT"/>
        </w:rPr>
        <w:t>, denn</w:t>
      </w:r>
      <w:r>
        <w:rPr>
          <w:rFonts w:cs="Arial" w:ascii="Arial" w:hAnsi="Arial"/>
          <w:b/>
          <w:sz w:val="22"/>
          <w:szCs w:val="22"/>
          <w:lang w:val="de-AT"/>
        </w:rPr>
        <w:t xml:space="preserve">: </w:t>
      </w:r>
      <w:r>
        <w:rPr>
          <w:rFonts w:cs="Arial" w:ascii="Arial" w:hAnsi="Arial"/>
          <w:sz w:val="22"/>
          <w:szCs w:val="22"/>
          <w:lang w:val="de-AT"/>
        </w:rPr>
        <w:t xml:space="preserve">„Rauchen ist keine ‚schlechte Angewohnheit‘, Rauchen ist eine Sucht! Das Abhängigkeitspotenzial von Nikotin ist dem von Heroin gleichzusetzen.“ Daher werden im Zuge von Einzel- und Gruppenberatungen, geleitet von Psychologen, das Rauchverhalten unterstützende Mechanismen und Muster aufgedeckt und analysiert sowie Motivationen für einen Rauchstopp an die Hand gegeben. So wird beispielsweise bewusst gemacht, dass das permanente Kreisen der Gedanken um die nächste Zigarette Unfreiheit bedeutet und Rauchfreiheit tatsächlich auch ein Gefühl von Freiheit entstehen lässt. </w:t>
      </w:r>
    </w:p>
    <w:p>
      <w:pPr>
        <w:pStyle w:val="Normal"/>
        <w:spacing w:lineRule="auto" w:line="312" w:before="0" w:after="120"/>
        <w:rPr>
          <w:rFonts w:ascii="Arial" w:hAnsi="Arial" w:cs="Arial"/>
          <w:sz w:val="22"/>
          <w:szCs w:val="22"/>
          <w:lang w:val="de-AT"/>
        </w:rPr>
      </w:pPr>
      <w:r>
        <w:rPr>
          <w:rFonts w:cs="Arial" w:ascii="Arial" w:hAnsi="Arial"/>
          <w:b/>
          <w:sz w:val="22"/>
          <w:szCs w:val="22"/>
          <w:lang w:val="de-AT"/>
        </w:rPr>
        <w:t>Reiger:</w:t>
      </w:r>
      <w:r>
        <w:rPr>
          <w:rFonts w:cs="Arial" w:ascii="Arial" w:hAnsi="Arial"/>
          <w:sz w:val="22"/>
          <w:szCs w:val="22"/>
          <w:lang w:val="de-AT"/>
        </w:rPr>
        <w:t xml:space="preserve"> „Während also Psychologinnen und Psychologen die eigentliche Entwöhnung leiten, unterstützen wir von ärztlicher Seite her durch eine medikamentöse Behandlung des Entzugssyndroms, falls dies erforderlich ist. Eine Kombination aus Beratung und medikamentöser Unterstützung wirkt im Sinne einer dauerhaften Entwöhnung besser als Beratung allein.“</w:t>
      </w:r>
    </w:p>
    <w:p>
      <w:pPr>
        <w:pStyle w:val="Normal"/>
        <w:spacing w:lineRule="auto" w:line="312" w:before="0" w:after="120"/>
        <w:rPr>
          <w:rFonts w:ascii="Arial" w:hAnsi="Arial" w:cs="Arial"/>
          <w:b/>
          <w:b/>
          <w:sz w:val="22"/>
          <w:szCs w:val="22"/>
          <w:lang w:val="de-AT"/>
        </w:rPr>
      </w:pPr>
      <w:r>
        <w:rPr>
          <w:rFonts w:cs="Arial" w:ascii="Arial" w:hAnsi="Arial"/>
          <w:sz w:val="22"/>
          <w:szCs w:val="22"/>
          <w:lang w:val="de-AT"/>
        </w:rPr>
        <w:t xml:space="preserve">Neben dem Einsatz von Nikotinersatzprodukten wie Pflaster und Kaugummi können bei der stationären Entwöhnung Medikamente zum Einsatz kommen, die Rauchverlangen, Entzugssymptome und die belohnenden und verstärkenden Effekte des Rauchens reduzieren oder stimmungsaufhellend wirken. „Diese Medikamente können allerdings fallweise auch schwerere Nebenwirkungen verursachen und daher muss ihre Einnahme immer ärztlich begleitet werden. Medikamente oder Nikotinersatzpräparate können bei der Entwöhnung vom Tabakrauchen sehr unterstützend wirken. Entscheidend ist allerdings, dass sich die Person mit dem Rauchausstieg und den möglichen Hürden bewusst auseinandersetzt, um bisherige Verhaltensmuster dauerhaft durchbrechen zu können“, betont </w:t>
      </w:r>
      <w:r>
        <w:rPr>
          <w:rFonts w:cs="Arial" w:ascii="Arial" w:hAnsi="Arial"/>
          <w:b/>
          <w:sz w:val="22"/>
          <w:szCs w:val="22"/>
          <w:lang w:val="de-AT"/>
        </w:rPr>
        <w:t>Reiger.</w:t>
      </w:r>
    </w:p>
    <w:p>
      <w:pPr>
        <w:pStyle w:val="Normal"/>
        <w:spacing w:lineRule="auto" w:line="312" w:before="0" w:after="120"/>
        <w:rPr>
          <w:rFonts w:ascii="Arial" w:hAnsi="Arial" w:cs="Arial"/>
          <w:sz w:val="22"/>
          <w:szCs w:val="22"/>
          <w:lang w:val="de-AT"/>
        </w:rPr>
      </w:pPr>
      <w:r>
        <w:rPr>
          <w:rFonts w:cs="Arial" w:ascii="Arial" w:hAnsi="Arial"/>
          <w:sz w:val="22"/>
          <w:szCs w:val="22"/>
          <w:lang w:val="de-AT"/>
        </w:rPr>
        <w:t>Um auch die Gewichtszunahme, die oft mit der Rauchentwöhnung einhergeht, abzufangen, wird in Weyer zusätzlich auf diätologische Beratung, Bewegung und Sport gesetzt. „So profitieren unsere Patientinnen und Patienten gleich mehrfach von ihrem Aufenthalt: Nikotinkarenz, ausgeglichene Ernährung und ein Bewegungsprogramm, das auch in Zukunft gut in den Alltag integrierbar ist, lässt sie schnell eine bessere Fitness erleben.“</w:t>
      </w:r>
    </w:p>
    <w:p>
      <w:pPr>
        <w:pStyle w:val="Normal"/>
        <w:spacing w:lineRule="auto" w:line="312" w:before="120" w:after="0"/>
        <w:rPr>
          <w:rStyle w:val="Tlidtranslation"/>
          <w:rFonts w:ascii="Arial" w:hAnsi="Arial" w:cs="Arial"/>
          <w:b/>
          <w:b/>
          <w:color w:val="0070C0"/>
        </w:rPr>
      </w:pPr>
      <w:r>
        <w:rPr>
          <w:rStyle w:val="Tlidtranslation"/>
          <w:rFonts w:cs="Arial" w:ascii="Arial" w:hAnsi="Arial"/>
          <w:b/>
          <w:color w:val="0070C0"/>
        </w:rPr>
        <w:t xml:space="preserve">Begleitung auch über Aufenthalt hinaus wichtig </w:t>
      </w:r>
    </w:p>
    <w:p>
      <w:pPr>
        <w:pStyle w:val="Normal"/>
        <w:spacing w:lineRule="auto" w:line="312" w:before="0" w:after="120"/>
        <w:rPr>
          <w:rFonts w:ascii="Arial" w:hAnsi="Arial" w:cs="Arial"/>
          <w:sz w:val="22"/>
          <w:szCs w:val="22"/>
          <w:lang w:val="de-AT"/>
        </w:rPr>
      </w:pPr>
      <w:r>
        <w:rPr>
          <w:rFonts w:cs="Arial" w:ascii="Arial" w:hAnsi="Arial"/>
          <w:sz w:val="22"/>
          <w:szCs w:val="22"/>
          <w:lang w:val="de-AT"/>
        </w:rPr>
        <w:t xml:space="preserve">Im Abschlussgespräch erhalten Patienten, die im Rahmen ihres Aufenthaltes erfolgreich abstinent wurden, ein „Diplom“ als äußeres Zeichen für diesen Erfolg. Zusätzlich werden weiterführende Empfehlungen für eine mögliche Begleitung nach der Entlassung gegeben. Dazu gehören zum Beispiel die </w:t>
      </w:r>
      <w:r>
        <w:rPr>
          <w:rFonts w:cs="Arial" w:ascii="Arial" w:hAnsi="Arial"/>
          <w:b/>
          <w:sz w:val="22"/>
          <w:szCs w:val="22"/>
          <w:lang w:val="de-AT"/>
        </w:rPr>
        <w:t>Rauchfrei App</w:t>
      </w:r>
      <w:r>
        <w:rPr>
          <w:rFonts w:cs="Arial" w:ascii="Arial" w:hAnsi="Arial"/>
          <w:sz w:val="22"/>
          <w:szCs w:val="22"/>
          <w:lang w:val="de-AT"/>
        </w:rPr>
        <w:t xml:space="preserve"> (</w:t>
      </w:r>
      <w:r>
        <w:rPr>
          <w:rFonts w:cs="Arial" w:ascii="Arial" w:hAnsi="Arial"/>
          <w:color w:val="0070C0"/>
          <w:sz w:val="22"/>
          <w:szCs w:val="22"/>
          <w:lang w:val="de-AT"/>
        </w:rPr>
        <w:t>rauchfreiapp.at</w:t>
      </w:r>
      <w:r>
        <w:rPr>
          <w:rFonts w:cs="Arial" w:ascii="Arial" w:hAnsi="Arial"/>
          <w:sz w:val="22"/>
          <w:szCs w:val="22"/>
          <w:lang w:val="de-AT"/>
        </w:rPr>
        <w:t xml:space="preserve">) oder das </w:t>
      </w:r>
      <w:r>
        <w:rPr>
          <w:rFonts w:cs="Arial" w:ascii="Arial" w:hAnsi="Arial"/>
          <w:b/>
          <w:sz w:val="22"/>
          <w:szCs w:val="22"/>
          <w:lang w:val="de-AT"/>
        </w:rPr>
        <w:t>Rauchfreitelefon</w:t>
      </w:r>
      <w:r>
        <w:rPr>
          <w:rFonts w:cs="Arial" w:ascii="Arial" w:hAnsi="Arial"/>
          <w:sz w:val="22"/>
          <w:szCs w:val="22"/>
          <w:lang w:val="de-AT"/>
        </w:rPr>
        <w:t xml:space="preserve"> (</w:t>
      </w:r>
      <w:r>
        <w:rPr>
          <w:rFonts w:cs="Arial" w:ascii="Arial" w:hAnsi="Arial"/>
          <w:color w:val="0070C0"/>
          <w:sz w:val="22"/>
          <w:szCs w:val="22"/>
          <w:lang w:val="de-AT"/>
        </w:rPr>
        <w:t>rauchfrei.at</w:t>
      </w:r>
      <w:r>
        <w:rPr>
          <w:rFonts w:cs="Arial" w:ascii="Arial" w:hAnsi="Arial"/>
          <w:sz w:val="22"/>
          <w:szCs w:val="22"/>
          <w:lang w:val="de-AT"/>
        </w:rPr>
        <w:t>), über das man nach stationärem Aufenthalt telefonisch weiterbetreut werden kann.</w:t>
      </w:r>
    </w:p>
    <w:p>
      <w:pPr>
        <w:pStyle w:val="Normal"/>
        <w:spacing w:lineRule="auto" w:line="312" w:before="120" w:after="0"/>
        <w:rPr>
          <w:rStyle w:val="Tlidtranslation"/>
          <w:rFonts w:ascii="Arial" w:hAnsi="Arial" w:cs="Arial"/>
          <w:b/>
          <w:b/>
          <w:color w:val="0070C0"/>
        </w:rPr>
      </w:pPr>
      <w:r>
        <w:rPr>
          <w:rStyle w:val="Tlidtranslation"/>
          <w:rFonts w:cs="Arial" w:ascii="Arial" w:hAnsi="Arial"/>
          <w:b/>
          <w:color w:val="0070C0"/>
        </w:rPr>
        <w:t>ÖGP empfiehlt Ausbau der stationären Tabakentwöhnung</w:t>
      </w:r>
    </w:p>
    <w:p>
      <w:pPr>
        <w:pStyle w:val="Normal"/>
        <w:spacing w:lineRule="auto" w:line="312" w:before="0" w:after="120"/>
        <w:rPr>
          <w:rFonts w:ascii="Arial" w:hAnsi="Arial" w:cs="Arial"/>
          <w:sz w:val="22"/>
          <w:szCs w:val="22"/>
        </w:rPr>
      </w:pPr>
      <w:r>
        <w:rPr>
          <w:rFonts w:cs="Arial" w:ascii="Arial" w:hAnsi="Arial"/>
          <w:sz w:val="22"/>
          <w:szCs w:val="22"/>
        </w:rPr>
        <w:t>„</w:t>
      </w:r>
      <w:r>
        <w:rPr>
          <w:rFonts w:cs="Arial" w:ascii="Arial" w:hAnsi="Arial"/>
          <w:sz w:val="22"/>
          <w:szCs w:val="22"/>
        </w:rPr>
        <w:t xml:space="preserve">Die Unterstützung Entwöhnungswilliger ist ganz bestimmt ausbaufähig“, so </w:t>
      </w:r>
      <w:r>
        <w:rPr>
          <w:rFonts w:cs="Arial" w:ascii="Arial" w:hAnsi="Arial"/>
          <w:b/>
          <w:sz w:val="22"/>
          <w:szCs w:val="22"/>
        </w:rPr>
        <w:t>ÖGP-Generalsekretär Lamprecht</w:t>
      </w:r>
      <w:r>
        <w:rPr>
          <w:rFonts w:cs="Arial" w:ascii="Arial" w:hAnsi="Arial"/>
          <w:sz w:val="22"/>
          <w:szCs w:val="22"/>
        </w:rPr>
        <w:t>. „Ein Ausbau der stationären Tabakentwöhnung wäre wünschenswert. Auch die Möglichkeit, unterstützende Medikamente auf Rezept verordnen zu können, sowie Nikotinersatzprodukte auf Krankenschein wäre sicher hilfreich.“</w:t>
      </w:r>
    </w:p>
    <w:p>
      <w:pPr>
        <w:pStyle w:val="Normal"/>
        <w:spacing w:lineRule="auto" w:line="312" w:before="0" w:after="120"/>
        <w:rPr>
          <w:rStyle w:val="Tlidtranslation"/>
          <w:rFonts w:ascii="Arial" w:hAnsi="Arial" w:cs="Arial"/>
          <w:sz w:val="22"/>
          <w:szCs w:val="22"/>
        </w:rPr>
      </w:pPr>
      <w:r>
        <w:rPr>
          <w:rFonts w:cs="Arial" w:ascii="Arial" w:hAnsi="Arial"/>
          <w:sz w:val="22"/>
          <w:szCs w:val="22"/>
        </w:rPr>
      </w:r>
    </w:p>
    <w:p>
      <w:pPr>
        <w:pStyle w:val="Normal"/>
        <w:rPr>
          <w:rFonts w:ascii="Arial" w:hAnsi="Arial" w:cs="Arial"/>
          <w:i/>
          <w:i/>
          <w:sz w:val="12"/>
          <w:szCs w:val="22"/>
          <w:lang w:val="de-AT"/>
        </w:rPr>
      </w:pPr>
      <w:r>
        <w:rPr>
          <w:rFonts w:cs="Arial" w:ascii="Arial" w:hAnsi="Arial"/>
          <w:i/>
          <w:sz w:val="12"/>
          <w:szCs w:val="22"/>
          <w:lang w:val="de-AT"/>
        </w:rPr>
      </w:r>
    </w:p>
    <w:p>
      <w:pPr>
        <w:pStyle w:val="Normal"/>
        <w:spacing w:lineRule="auto" w:line="312"/>
        <w:rPr>
          <w:rFonts w:ascii="Arial" w:hAnsi="Arial" w:cs="Arial"/>
          <w:sz w:val="20"/>
          <w:szCs w:val="22"/>
        </w:rPr>
      </w:pPr>
      <w:r>
        <w:rPr>
          <w:rFonts w:cs="Arial" w:ascii="Arial" w:hAnsi="Arial"/>
          <w:i/>
          <w:sz w:val="20"/>
          <w:szCs w:val="22"/>
        </w:rPr>
        <w:t>* Aus Gründen der besseren Lesbarkeit wurde im Text auf eine gendergerechte Schreibweise verzichtet. Sofern nicht anders vermerkt, gelten alle Bezeichnungen für sämtliche Geschlechter.</w:t>
      </w:r>
    </w:p>
    <w:p>
      <w:pPr>
        <w:pStyle w:val="Normal"/>
        <w:spacing w:lineRule="auto" w:line="312" w:before="0" w:after="120"/>
        <w:rPr>
          <w:rFonts w:ascii="Arial" w:hAnsi="Arial" w:cs="Arial"/>
          <w:b/>
          <w:b/>
          <w:bCs/>
          <w:sz w:val="12"/>
          <w:szCs w:val="22"/>
          <w:u w:val="single"/>
          <w:lang w:val="de-AT"/>
        </w:rPr>
      </w:pPr>
      <w:r>
        <w:rPr>
          <w:rFonts w:cs="Arial" w:ascii="Arial" w:hAnsi="Arial"/>
          <w:b/>
          <w:bCs/>
          <w:sz w:val="12"/>
          <w:szCs w:val="22"/>
          <w:u w:val="single"/>
          <w:lang w:val="de-AT"/>
        </w:rPr>
      </w:r>
    </w:p>
    <w:p>
      <w:pPr>
        <w:pStyle w:val="Normal"/>
        <w:spacing w:lineRule="auto" w:line="312" w:before="120" w:after="0"/>
        <w:rPr>
          <w:rStyle w:val="Tlidtranslation"/>
          <w:rFonts w:ascii="Arial" w:hAnsi="Arial" w:cs="Arial"/>
          <w:b/>
          <w:b/>
          <w:color w:val="0070C0"/>
          <w:u w:val="single"/>
        </w:rPr>
      </w:pPr>
      <w:r>
        <w:rPr>
          <w:rStyle w:val="Tlidtranslation"/>
          <w:rFonts w:cs="Arial" w:ascii="Arial" w:hAnsi="Arial"/>
          <w:b/>
          <w:color w:val="0070C0"/>
          <w:u w:val="single"/>
        </w:rPr>
        <w:t xml:space="preserve">Hinweise </w:t>
      </w:r>
    </w:p>
    <w:p>
      <w:pPr>
        <w:pStyle w:val="Normal"/>
        <w:spacing w:lineRule="auto" w:line="312" w:before="0" w:after="120"/>
        <w:rPr>
          <w:rFonts w:ascii="Arial" w:hAnsi="Arial" w:cs="Arial"/>
          <w:sz w:val="22"/>
          <w:szCs w:val="22"/>
          <w:lang w:val="de-AT"/>
        </w:rPr>
      </w:pPr>
      <w:r>
        <w:rPr>
          <w:rFonts w:cs="Arial" w:ascii="Arial" w:hAnsi="Arial"/>
          <w:b/>
          <w:sz w:val="22"/>
          <w:szCs w:val="22"/>
          <w:lang w:val="de-AT"/>
        </w:rPr>
        <w:t xml:space="preserve">Stationäre Tabakentwöhnung. </w:t>
      </w:r>
      <w:r>
        <w:rPr>
          <w:rFonts w:cs="Arial" w:ascii="Arial" w:hAnsi="Arial"/>
          <w:sz w:val="22"/>
          <w:szCs w:val="22"/>
          <w:lang w:val="de-AT"/>
        </w:rPr>
        <w:t xml:space="preserve">Informationen über Gesundheitseinrichtungen, die eine stationäre Tabakentwöhnung anbieten, finden Sie unter: </w:t>
      </w:r>
      <w:hyperlink r:id="rId2">
        <w:r>
          <w:rPr>
            <w:rStyle w:val="Internetverknpfung"/>
            <w:rFonts w:cs="Arial" w:ascii="Arial" w:hAnsi="Arial"/>
            <w:sz w:val="22"/>
            <w:szCs w:val="22"/>
            <w:lang w:val="de-AT"/>
          </w:rPr>
          <w:t>https://rauchfrei.at/aufhoeren/weitere-beratungsangebote-in-oe/stationaere-programme/</w:t>
        </w:r>
      </w:hyperlink>
    </w:p>
    <w:p>
      <w:pPr>
        <w:pStyle w:val="NormalWeb"/>
        <w:spacing w:lineRule="exact" w:line="330" w:beforeAutospacing="0" w:before="0" w:afterAutospacing="0" w:after="0"/>
        <w:rPr>
          <w:rFonts w:ascii="Arial" w:hAnsi="Arial" w:cs="Arial"/>
          <w:b/>
          <w:b/>
          <w:bCs/>
          <w:color w:val="000000"/>
          <w:sz w:val="22"/>
          <w:szCs w:val="22"/>
        </w:rPr>
      </w:pPr>
      <w:r>
        <w:rPr>
          <w:rFonts w:cs="Arial" w:ascii="Arial" w:hAnsi="Arial"/>
          <w:b/>
          <w:bCs/>
          <w:color w:val="000000"/>
          <w:sz w:val="22"/>
          <w:szCs w:val="22"/>
        </w:rPr>
        <w:t>Online Dialog der Österreichischen Krebshilfe: Rauchen &amp; COVID-19</w:t>
        <w:br/>
        <w:t>31. Mai 2021, 18.00 Uhr</w:t>
      </w:r>
    </w:p>
    <w:p>
      <w:pPr>
        <w:pStyle w:val="NormalWeb"/>
        <w:spacing w:lineRule="exact" w:line="330" w:beforeAutospacing="0" w:before="0" w:afterAutospacing="0" w:after="0"/>
        <w:rPr>
          <w:rFonts w:ascii="Arial" w:hAnsi="Arial" w:cs="Arial"/>
          <w:color w:val="000000"/>
          <w:sz w:val="22"/>
          <w:szCs w:val="22"/>
        </w:rPr>
      </w:pPr>
      <w:r>
        <w:rPr>
          <w:rFonts w:cs="Arial" w:ascii="Arial" w:hAnsi="Arial"/>
          <w:b/>
          <w:bCs/>
          <w:color w:val="0070C0"/>
          <w:sz w:val="22"/>
          <w:szCs w:val="22"/>
          <w:lang w:val="de-AT"/>
        </w:rPr>
        <w:t>ÖGP-Generalsekretär Prim. Priv.-Doz. Dr. Bernd Lamprecht beantwortet Fragen zum Thema „Rauchen und COVID-19“.</w:t>
      </w:r>
    </w:p>
    <w:p>
      <w:pPr>
        <w:pStyle w:val="NormalWeb"/>
        <w:spacing w:lineRule="exact" w:line="330" w:beforeAutospacing="0" w:before="0" w:afterAutospacing="0" w:after="0"/>
        <w:rPr>
          <w:rFonts w:ascii="Arial" w:hAnsi="Arial" w:cs="Arial"/>
          <w:bCs/>
          <w:sz w:val="22"/>
          <w:szCs w:val="22"/>
          <w:lang w:val="de-AT"/>
        </w:rPr>
      </w:pPr>
      <w:r>
        <w:rPr>
          <w:rFonts w:cs="Arial" w:ascii="Arial" w:hAnsi="Arial"/>
          <w:color w:val="000000"/>
          <w:sz w:val="22"/>
          <w:szCs w:val="22"/>
        </w:rPr>
        <w:t xml:space="preserve">Anmeldung: </w:t>
      </w:r>
      <w:hyperlink r:id="rId3">
        <w:r>
          <w:rPr>
            <w:rStyle w:val="Internetverknpfung"/>
            <w:rFonts w:cs="Arial" w:ascii="Arial" w:hAnsi="Arial"/>
            <w:sz w:val="22"/>
            <w:szCs w:val="22"/>
          </w:rPr>
          <w:t>onlinedialog@krebshilfe.net</w:t>
        </w:r>
      </w:hyperlink>
      <w:r>
        <w:rPr>
          <w:rFonts w:cs="Arial" w:ascii="Arial" w:hAnsi="Arial"/>
          <w:color w:val="000000"/>
          <w:sz w:val="22"/>
          <w:szCs w:val="22"/>
        </w:rPr>
        <w:br/>
      </w:r>
    </w:p>
    <w:p>
      <w:pPr>
        <w:pStyle w:val="Normal"/>
        <w:spacing w:lineRule="auto" w:line="312" w:before="0" w:after="120"/>
        <w:rPr>
          <w:rFonts w:ascii="Arial" w:hAnsi="Arial" w:cs="Arial"/>
          <w:b/>
          <w:b/>
          <w:bCs/>
          <w:u w:val="single"/>
          <w:lang w:val="de-AT"/>
        </w:rPr>
      </w:pPr>
      <w:r>
        <w:rPr>
          <w:rFonts w:cs="Arial" w:ascii="Arial" w:hAnsi="Arial"/>
          <w:b/>
          <w:bCs/>
          <w:u w:val="single"/>
          <w:lang w:val="de-AT"/>
        </w:rPr>
        <w:t>Kontakt</w:t>
      </w:r>
    </w:p>
    <w:p>
      <w:pPr>
        <w:pStyle w:val="Normal"/>
        <w:shd w:val="clear" w:color="auto" w:fill="FFFFFF"/>
        <w:rPr>
          <w:rFonts w:ascii="Arial" w:hAnsi="Arial" w:cs="Arial"/>
          <w:b/>
          <w:b/>
          <w:color w:val="222222"/>
          <w:sz w:val="22"/>
          <w:szCs w:val="22"/>
          <w:lang w:val="sv-SE"/>
        </w:rPr>
      </w:pPr>
      <w:r>
        <w:rPr>
          <w:rFonts w:cs="Arial" w:ascii="Arial" w:hAnsi="Arial"/>
          <w:b/>
          <w:color w:val="222222"/>
          <w:sz w:val="22"/>
          <w:szCs w:val="22"/>
          <w:lang w:val="sv-SE"/>
        </w:rPr>
        <w:t>Prim. Priv.-Doz. Dr. Bernd Lamprecht</w:t>
      </w:r>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Generalsekretär der Österreichischen Gesellschaft für Pneumologie</w:t>
      </w:r>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Vorstand der Klinik für Lungenheilkunde</w:t>
      </w:r>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Stv. Dekan für Lehre und Studierende, Medizinische Fakultät, Johannes Kepler Universität</w:t>
      </w:r>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Kepler Universitätsklinikum</w:t>
        <w:br/>
        <w:t>Med Campus III.</w:t>
        <w:br/>
        <w:t>Krankenhausstraße 9</w:t>
        <w:br/>
        <w:t>4021 Linz / Austria</w:t>
        <w:br/>
        <w:t xml:space="preserve">Tel.: </w:t>
      </w:r>
      <w:hyperlink r:id="rId4">
        <w:r>
          <w:rPr>
            <w:rFonts w:cs="Arial" w:ascii="Arial" w:hAnsi="Arial"/>
            <w:color w:val="222222"/>
            <w:sz w:val="22"/>
            <w:szCs w:val="22"/>
            <w:lang w:val="sv-SE"/>
          </w:rPr>
          <w:t>+43 (0)5 7680 83 – 0</w:t>
        </w:r>
      </w:hyperlink>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E-Mail:</w:t>
      </w:r>
      <w:r>
        <w:rPr>
          <w:rStyle w:val="Internetverknpfung"/>
          <w:rFonts w:cs="Arial" w:ascii="Arial" w:hAnsi="Arial"/>
          <w:sz w:val="22"/>
          <w:szCs w:val="22"/>
          <w:u w:val="none"/>
          <w:lang w:val="de-AT"/>
        </w:rPr>
        <w:t xml:space="preserve"> </w:t>
      </w:r>
      <w:r>
        <w:rPr>
          <w:rStyle w:val="Internetverknpfung"/>
          <w:rFonts w:cs="Arial" w:ascii="Arial" w:hAnsi="Arial"/>
          <w:sz w:val="22"/>
          <w:szCs w:val="22"/>
          <w:lang w:val="de-AT"/>
        </w:rPr>
        <w:t>bernd.lamprecht@kepleruniklinikum.at</w:t>
      </w:r>
    </w:p>
    <w:p>
      <w:pPr>
        <w:pStyle w:val="Normal"/>
        <w:spacing w:lineRule="auto" w:line="312" w:before="0" w:after="120"/>
        <w:rPr>
          <w:rFonts w:ascii="Arial" w:hAnsi="Arial" w:cs="Arial"/>
          <w:b/>
          <w:b/>
          <w:bCs/>
          <w:sz w:val="20"/>
          <w:szCs w:val="22"/>
          <w:u w:val="single"/>
          <w:lang w:val="de-AT"/>
        </w:rPr>
      </w:pPr>
      <w:r>
        <w:rPr>
          <w:rFonts w:cs="Arial" w:ascii="Arial" w:hAnsi="Arial"/>
          <w:b/>
          <w:bCs/>
          <w:sz w:val="20"/>
          <w:szCs w:val="22"/>
          <w:u w:val="single"/>
          <w:lang w:val="de-AT"/>
        </w:rPr>
      </w:r>
    </w:p>
    <w:p>
      <w:pPr>
        <w:pStyle w:val="Normal"/>
        <w:shd w:val="clear" w:color="auto" w:fill="FFFFFF"/>
        <w:rPr>
          <w:rFonts w:ascii="Arial" w:hAnsi="Arial" w:cs="Arial"/>
          <w:b/>
          <w:b/>
          <w:color w:val="222222"/>
          <w:sz w:val="22"/>
          <w:szCs w:val="22"/>
          <w:lang w:val="sv-SE"/>
        </w:rPr>
      </w:pPr>
      <w:r>
        <w:rPr>
          <w:rFonts w:cs="Arial" w:ascii="Arial" w:hAnsi="Arial"/>
          <w:b/>
          <w:color w:val="222222"/>
          <w:sz w:val="22"/>
          <w:szCs w:val="22"/>
          <w:lang w:val="sv-SE"/>
        </w:rPr>
        <w:t>Prim.</w:t>
      </w:r>
      <w:r>
        <w:rPr>
          <w:rFonts w:cs="Arial" w:ascii="Arial" w:hAnsi="Arial"/>
          <w:b/>
          <w:color w:val="222222"/>
          <w:sz w:val="22"/>
          <w:szCs w:val="22"/>
          <w:vertAlign w:val="superscript"/>
          <w:lang w:val="sv-SE"/>
        </w:rPr>
        <w:t>a</w:t>
      </w:r>
      <w:r>
        <w:rPr>
          <w:rFonts w:cs="Arial" w:ascii="Arial" w:hAnsi="Arial"/>
          <w:b/>
          <w:color w:val="222222"/>
          <w:sz w:val="22"/>
          <w:szCs w:val="22"/>
          <w:lang w:val="sv-SE"/>
        </w:rPr>
        <w:t xml:space="preserve"> Dr.</w:t>
      </w:r>
      <w:r>
        <w:rPr>
          <w:rFonts w:cs="Arial" w:ascii="Arial" w:hAnsi="Arial"/>
          <w:b/>
          <w:color w:val="222222"/>
          <w:sz w:val="22"/>
          <w:szCs w:val="22"/>
          <w:vertAlign w:val="superscript"/>
          <w:lang w:val="sv-SE"/>
        </w:rPr>
        <w:t>in</w:t>
      </w:r>
      <w:r>
        <w:rPr>
          <w:rFonts w:cs="Arial" w:ascii="Arial" w:hAnsi="Arial"/>
          <w:b/>
          <w:color w:val="222222"/>
          <w:sz w:val="22"/>
          <w:szCs w:val="22"/>
          <w:lang w:val="sv-SE"/>
        </w:rPr>
        <w:t xml:space="preserve"> Gabriele Reiger, MBA </w:t>
      </w:r>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Ärztliche Leiterin des Rehazentrum Weyer</w:t>
      </w:r>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SKA-RZ Weyer für Stütz-, Bewegungsapparat und Atemwegserkrankungen</w:t>
      </w:r>
    </w:p>
    <w:p>
      <w:pPr>
        <w:pStyle w:val="Normal"/>
        <w:shd w:val="clear" w:color="auto" w:fill="FFFFFF"/>
        <w:rPr>
          <w:rFonts w:ascii="Arial" w:hAnsi="Arial" w:cs="Arial"/>
          <w:color w:val="222222"/>
          <w:sz w:val="22"/>
          <w:szCs w:val="22"/>
          <w:lang w:val="sv-SE"/>
        </w:rPr>
      </w:pPr>
      <w:r>
        <w:rPr>
          <w:rFonts w:cs="Arial" w:ascii="Arial" w:hAnsi="Arial"/>
          <w:color w:val="222222"/>
          <w:sz w:val="22"/>
          <w:szCs w:val="22"/>
          <w:lang w:val="sv-SE"/>
        </w:rPr>
        <w:t>Mühlein2, 3335 Weyer</w:t>
        <w:br/>
        <w:t xml:space="preserve">Tel.: </w:t>
      </w:r>
      <w:hyperlink r:id="rId5">
        <w:r>
          <w:rPr>
            <w:rFonts w:cs="Arial" w:ascii="Arial" w:hAnsi="Arial"/>
            <w:color w:val="222222"/>
            <w:sz w:val="22"/>
            <w:szCs w:val="22"/>
            <w:lang w:val="sv-SE"/>
          </w:rPr>
          <w:t>+43 (0)7355</w:t>
        </w:r>
      </w:hyperlink>
      <w:r>
        <w:rPr>
          <w:rFonts w:cs="Arial" w:ascii="Arial" w:hAnsi="Arial"/>
          <w:sz w:val="22"/>
          <w:szCs w:val="22"/>
        </w:rPr>
        <w:t xml:space="preserve"> – 8651/48200</w:t>
      </w:r>
    </w:p>
    <w:p>
      <w:pPr>
        <w:pStyle w:val="Normal"/>
        <w:shd w:val="clear" w:color="auto" w:fill="FFFFFF"/>
        <w:rPr>
          <w:rStyle w:val="Internetverknpfung"/>
          <w:rFonts w:ascii="Arial" w:hAnsi="Arial" w:cs="Arial"/>
          <w:sz w:val="22"/>
          <w:szCs w:val="22"/>
          <w:lang w:val="de-AT"/>
        </w:rPr>
      </w:pPr>
      <w:r>
        <w:rPr>
          <w:rFonts w:cs="Arial" w:ascii="Arial" w:hAnsi="Arial"/>
          <w:color w:val="222222"/>
          <w:sz w:val="22"/>
          <w:szCs w:val="22"/>
          <w:lang w:val="sv-SE"/>
        </w:rPr>
        <w:t>E-Mail:</w:t>
      </w:r>
      <w:r>
        <w:rPr>
          <w:rStyle w:val="Internetverknpfung"/>
          <w:rFonts w:cs="Arial" w:ascii="Arial" w:hAnsi="Arial"/>
          <w:sz w:val="22"/>
          <w:szCs w:val="22"/>
          <w:u w:val="none"/>
          <w:lang w:val="de-AT"/>
        </w:rPr>
        <w:t xml:space="preserve"> </w:t>
      </w:r>
      <w:hyperlink r:id="rId6">
        <w:r>
          <w:rPr>
            <w:rStyle w:val="Internetverknpfung"/>
            <w:rFonts w:cs="Arial" w:ascii="Arial" w:hAnsi="Arial"/>
            <w:sz w:val="22"/>
            <w:szCs w:val="22"/>
            <w:lang w:val="de-AT"/>
          </w:rPr>
          <w:t>gabriele.reiger@pv.at</w:t>
        </w:r>
      </w:hyperlink>
    </w:p>
    <w:p>
      <w:pPr>
        <w:pStyle w:val="Normal"/>
        <w:shd w:val="clear" w:color="auto" w:fill="FFFFFF"/>
        <w:rPr>
          <w:rStyle w:val="Internetverknpfung"/>
          <w:rFonts w:ascii="Arial" w:hAnsi="Arial" w:cs="Arial"/>
          <w:sz w:val="22"/>
          <w:szCs w:val="22"/>
          <w:lang w:val="de-AT"/>
        </w:rPr>
      </w:pPr>
      <w:hyperlink r:id="rId7">
        <w:r>
          <w:rPr>
            <w:rStyle w:val="Internetverknpfung"/>
            <w:rFonts w:cs="Arial" w:ascii="Arial" w:hAnsi="Arial"/>
            <w:sz w:val="22"/>
            <w:szCs w:val="22"/>
            <w:lang w:val="de-AT"/>
          </w:rPr>
          <w:t>https://www.ska-weyer.at/de/reha-angebot/raucherberatung/</w:t>
        </w:r>
      </w:hyperlink>
    </w:p>
    <w:p>
      <w:pPr>
        <w:pStyle w:val="Normal"/>
        <w:shd w:val="clear" w:color="auto" w:fill="FFFFFF"/>
        <w:rPr>
          <w:rFonts w:ascii="Arial" w:hAnsi="Arial" w:cs="Arial"/>
          <w:b/>
          <w:b/>
          <w:bCs/>
          <w:sz w:val="20"/>
          <w:szCs w:val="22"/>
          <w:u w:val="single"/>
          <w:lang w:val="sv-SE"/>
        </w:rPr>
      </w:pPr>
      <w:r>
        <w:rPr>
          <w:rFonts w:cs="Arial" w:ascii="Arial" w:hAnsi="Arial"/>
          <w:b/>
          <w:bCs/>
          <w:sz w:val="20"/>
          <w:szCs w:val="22"/>
          <w:u w:val="single"/>
          <w:lang w:val="sv-SE"/>
        </w:rPr>
      </w:r>
    </w:p>
    <w:p>
      <w:pPr>
        <w:pStyle w:val="Normal"/>
        <w:spacing w:lineRule="auto" w:line="312"/>
        <w:rPr>
          <w:rFonts w:ascii="Arial" w:hAnsi="Arial" w:cs="Arial"/>
          <w:b/>
          <w:b/>
          <w:bCs/>
          <w:sz w:val="22"/>
          <w:szCs w:val="28"/>
          <w:u w:val="single"/>
          <w:lang w:val="en-US"/>
        </w:rPr>
      </w:pPr>
      <w:r>
        <w:rPr>
          <w:rFonts w:cs="Arial" w:ascii="Arial" w:hAnsi="Arial"/>
          <w:b/>
          <w:bCs/>
          <w:sz w:val="22"/>
          <w:szCs w:val="28"/>
          <w:u w:val="single"/>
          <w:lang w:val="en-US"/>
        </w:rPr>
        <w:t>Rückfragen Presse</w:t>
      </w:r>
    </w:p>
    <w:p>
      <w:pPr>
        <w:pStyle w:val="Normal"/>
        <w:shd w:val="clear" w:color="auto" w:fill="FFFFFF"/>
        <w:rPr>
          <w:rFonts w:ascii="Arial" w:hAnsi="Arial" w:cs="Arial"/>
          <w:b/>
          <w:b/>
          <w:bCs/>
          <w:sz w:val="22"/>
          <w:szCs w:val="28"/>
          <w:lang w:val="en-US"/>
        </w:rPr>
      </w:pPr>
      <w:r>
        <w:rPr>
          <w:rFonts w:cs="Arial" w:ascii="Arial" w:hAnsi="Arial"/>
          <w:b/>
          <w:bCs/>
          <w:sz w:val="22"/>
          <w:szCs w:val="28"/>
          <w:lang w:val="en-US"/>
        </w:rPr>
        <w:t>Urban &amp; Schenk medical media consulting</w:t>
      </w:r>
    </w:p>
    <w:p>
      <w:pPr>
        <w:pStyle w:val="Normal"/>
        <w:shd w:val="clear" w:color="auto" w:fill="FFFFFF"/>
        <w:rPr>
          <w:rStyle w:val="Internetlink"/>
          <w:rFonts w:ascii="Arial" w:hAnsi="Arial" w:cs="Arial"/>
          <w:b/>
          <w:b/>
          <w:bCs/>
          <w:sz w:val="22"/>
          <w:szCs w:val="28"/>
          <w:lang w:val="sv-SE"/>
        </w:rPr>
      </w:pPr>
      <w:r>
        <w:rPr>
          <w:rFonts w:cs="Arial" w:ascii="Arial" w:hAnsi="Arial"/>
          <w:sz w:val="22"/>
          <w:szCs w:val="28"/>
          <w:lang w:val="sv-SE"/>
        </w:rPr>
        <w:t xml:space="preserve">Barbara Urban: +43 664/41 69 4 59, </w:t>
      </w:r>
      <w:hyperlink r:id="rId8">
        <w:r>
          <w:rPr>
            <w:rStyle w:val="Internetlink"/>
            <w:rFonts w:cs="Arial" w:ascii="Arial" w:hAnsi="Arial"/>
            <w:sz w:val="22"/>
            <w:szCs w:val="28"/>
            <w:lang w:val="sv-SE"/>
          </w:rPr>
          <w:t>barbara.urban@medical-media-consulting.at</w:t>
        </w:r>
      </w:hyperlink>
    </w:p>
    <w:p>
      <w:pPr>
        <w:pStyle w:val="Normal"/>
        <w:shd w:val="clear" w:color="auto" w:fill="FFFFFF"/>
        <w:rPr>
          <w:rFonts w:ascii="Arial" w:hAnsi="Arial" w:cs="Arial"/>
          <w:szCs w:val="28"/>
        </w:rPr>
      </w:pPr>
      <w:r>
        <w:rPr>
          <w:rFonts w:cs="Arial" w:ascii="Arial" w:hAnsi="Arial"/>
          <w:sz w:val="22"/>
          <w:szCs w:val="28"/>
        </w:rPr>
        <w:t xml:space="preserve">Mag. Harald Schenk: +43 664/160 75 99, </w:t>
      </w:r>
      <w:hyperlink r:id="rId9">
        <w:r>
          <w:rPr>
            <w:rStyle w:val="Internetlink"/>
            <w:rFonts w:cs="Arial" w:ascii="Arial" w:hAnsi="Arial"/>
            <w:sz w:val="22"/>
            <w:szCs w:val="28"/>
          </w:rPr>
          <w:t>harald.schenk@medical-media-consulting.at</w:t>
        </w:r>
      </w:hyperlink>
    </w:p>
    <w:p>
      <w:pPr>
        <w:pStyle w:val="Normal"/>
        <w:rPr>
          <w:rFonts w:ascii="Arial" w:hAnsi="Arial" w:cs="Arial"/>
          <w:sz w:val="20"/>
          <w:szCs w:val="22"/>
        </w:rPr>
      </w:pPr>
      <w:r>
        <w:rPr/>
      </w:r>
    </w:p>
    <w:sectPr>
      <w:headerReference w:type="default" r:id="rId10"/>
      <w:headerReference w:type="first" r:id="rId11"/>
      <w:footerReference w:type="default" r:id="rId12"/>
      <w:footnotePr>
        <w:numFmt w:val="decimal"/>
      </w:footnotePr>
      <w:type w:val="nextPage"/>
      <w:pgSz w:w="11906" w:h="16838"/>
      <w:pgMar w:left="1418" w:right="1418" w:header="1191" w:top="1418"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Arial Black">
    <w:charset w:val="00"/>
    <w:family w:val="roman"/>
    <w:pitch w:val="variable"/>
  </w:font>
  <w:font w:name="Courier New">
    <w:charset w:val="00"/>
    <w:family w:val="roman"/>
    <w:pitch w:val="variable"/>
  </w:font>
  <w:font w:name="Verdana">
    <w:charset w:val="00"/>
    <w:family w:val="roman"/>
    <w:pitch w:val="variable"/>
  </w:font>
  <w:font w:name="Helvetica">
    <w:altName w:val="Arial"/>
    <w:charset w:val="00"/>
    <w:family w:val="roman"/>
    <w:pitch w:val="variable"/>
  </w:font>
  <w:font w:name="Tahoma">
    <w:charset w:val="00"/>
    <w:family w:val="roman"/>
    <w:pitch w:val="variable"/>
  </w:font>
  <w:font w:name="Times">
    <w:altName w:val="Times New Roman"/>
    <w:charset w:val="00"/>
    <w:family w:val="roman"/>
    <w:pitch w:val="variable"/>
  </w:font>
  <w:font w:name="Century School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cs="Arial"/>
        <w:bCs/>
        <w:sz w:val="20"/>
        <w:szCs w:val="20"/>
        <w:lang w:val="de-AT"/>
      </w:rPr>
    </w:pPr>
    <w:r>
      <w:rPr>
        <w:rFonts w:cs="Arial" w:ascii="Arial" w:hAnsi="Arial"/>
        <w:bCs/>
        <w:sz w:val="20"/>
        <w:szCs w:val="20"/>
        <w:lang w:val="de-AT"/>
      </w:rPr>
      <mc:AlternateContent>
        <mc:Choice Requires="wps">
          <w:drawing>
            <wp:anchor behindDoc="0" distT="0" distB="0" distL="0" distR="0" simplePos="0" locked="0" layoutInCell="0" allowOverlap="1" relativeHeight="6">
              <wp:simplePos x="0" y="0"/>
              <wp:positionH relativeFrom="margin">
                <wp:align>right</wp:align>
              </wp:positionH>
              <wp:positionV relativeFrom="paragraph">
                <wp:posOffset>635</wp:posOffset>
              </wp:positionV>
              <wp:extent cx="65405" cy="130810"/>
              <wp:effectExtent l="0" t="0" r="0" b="0"/>
              <wp:wrapSquare wrapText="bothSides"/>
              <wp:docPr id="2" name="Rahmen1"/>
              <a:graphic xmlns:a="http://schemas.openxmlformats.org/drawingml/2006/main">
                <a:graphicData uri="http://schemas.microsoft.com/office/word/2010/wordprocessingShape">
                  <wps:wsp>
                    <wps:cNvSpPr/>
                    <wps:spPr>
                      <a:xfrm>
                        <a:off x="0" y="0"/>
                        <a:ext cx="64800" cy="130320"/>
                      </a:xfrm>
                      <a:prstGeom prst="rect">
                        <a:avLst/>
                      </a:prstGeom>
                      <a:noFill/>
                      <a:ln w="0">
                        <a:noFill/>
                      </a:ln>
                    </wps:spPr>
                    <wps:style>
                      <a:lnRef idx="0"/>
                      <a:fillRef idx="0"/>
                      <a:effectRef idx="0"/>
                      <a:fontRef idx="minor"/>
                    </wps:style>
                    <wps:txbx>
                      <w:txbxContent>
                        <w:p>
                          <w:pPr>
                            <w:pStyle w:val="Fuzeile"/>
                            <w:rPr>
                              <w:rStyle w:val="Pagenumber"/>
                              <w:rFonts w:ascii="Arial" w:hAnsi="Arial" w:cs="Arial"/>
                              <w:sz w:val="18"/>
                              <w:szCs w:val="18"/>
                            </w:rPr>
                          </w:pPr>
                          <w:r>
                            <w:rPr>
                              <w:rStyle w:val="Pagenumber"/>
                              <w:rFonts w:cs="Arial" w:ascii="Arial" w:hAnsi="Arial"/>
                              <w:color w:val="000000"/>
                              <w:sz w:val="18"/>
                              <w:szCs w:val="18"/>
                            </w:rPr>
                            <w:fldChar w:fldCharType="begin"/>
                          </w:r>
                          <w:r>
                            <w:rPr>
                              <w:rStyle w:val="Pagenumber"/>
                              <w:sz w:val="18"/>
                              <w:szCs w:val="18"/>
                              <w:rFonts w:cs="Arial" w:ascii="Arial" w:hAnsi="Arial"/>
                              <w:color w:val="000000"/>
                            </w:rPr>
                            <w:instrText> PAGE </w:instrText>
                          </w:r>
                          <w:r>
                            <w:rPr>
                              <w:rStyle w:val="Pagenumber"/>
                              <w:sz w:val="18"/>
                              <w:szCs w:val="18"/>
                              <w:rFonts w:cs="Arial" w:ascii="Arial" w:hAnsi="Arial"/>
                              <w:color w:val="000000"/>
                            </w:rPr>
                            <w:fldChar w:fldCharType="separate"/>
                          </w:r>
                          <w:r>
                            <w:rPr>
                              <w:rStyle w:val="Pagenumber"/>
                              <w:sz w:val="18"/>
                              <w:szCs w:val="18"/>
                              <w:rFonts w:cs="Arial" w:ascii="Arial" w:hAnsi="Arial"/>
                              <w:color w:val="000000"/>
                            </w:rPr>
                            <w:t>4</w:t>
                          </w:r>
                          <w:r>
                            <w:rPr>
                              <w:rStyle w:val="Pagenumber"/>
                              <w:sz w:val="18"/>
                              <w:szCs w:val="18"/>
                              <w:rFonts w:cs="Arial" w:ascii="Arial" w:hAnsi="Arial"/>
                              <w:color w:val="000000"/>
                            </w:rPr>
                            <w:fldChar w:fldCharType="end"/>
                          </w:r>
                        </w:p>
                      </w:txbxContent>
                    </wps:txbx>
                    <wps:bodyPr lIns="0" rIns="0" tIns="0" bIns="0">
                      <a:spAutoFit/>
                    </wps:bodyPr>
                  </wps:wsp>
                </a:graphicData>
              </a:graphic>
            </wp:anchor>
          </w:drawing>
        </mc:Choice>
        <mc:Fallback>
          <w:pict>
            <v:rect id="shape_0" ID="Rahmen1" path="m0,0l-2147483645,0l-2147483645,-2147483646l0,-2147483646xe" stroked="f" style="position:absolute;margin-left:448.35pt;margin-top:0.05pt;width:5.05pt;height:10.2pt;mso-wrap-style:square;v-text-anchor:top;mso-position-horizontal:right;mso-position-horizontal-relative:margin">
              <v:fill o:detectmouseclick="t" on="false"/>
              <v:stroke color="#3465a4" joinstyle="round" endcap="flat"/>
              <v:textbox>
                <w:txbxContent>
                  <w:p>
                    <w:pPr>
                      <w:pStyle w:val="Fuzeile"/>
                      <w:rPr>
                        <w:rStyle w:val="Pagenumber"/>
                        <w:rFonts w:ascii="Arial" w:hAnsi="Arial" w:cs="Arial"/>
                        <w:sz w:val="18"/>
                        <w:szCs w:val="18"/>
                      </w:rPr>
                    </w:pPr>
                    <w:r>
                      <w:rPr>
                        <w:rStyle w:val="Pagenumber"/>
                        <w:rFonts w:cs="Arial" w:ascii="Arial" w:hAnsi="Arial"/>
                        <w:color w:val="000000"/>
                        <w:sz w:val="18"/>
                        <w:szCs w:val="18"/>
                      </w:rPr>
                      <w:fldChar w:fldCharType="begin"/>
                    </w:r>
                    <w:r>
                      <w:rPr>
                        <w:rStyle w:val="Pagenumber"/>
                        <w:sz w:val="18"/>
                        <w:szCs w:val="18"/>
                        <w:rFonts w:cs="Arial" w:ascii="Arial" w:hAnsi="Arial"/>
                        <w:color w:val="000000"/>
                      </w:rPr>
                      <w:instrText> PAGE </w:instrText>
                    </w:r>
                    <w:r>
                      <w:rPr>
                        <w:rStyle w:val="Pagenumber"/>
                        <w:sz w:val="18"/>
                        <w:szCs w:val="18"/>
                        <w:rFonts w:cs="Arial" w:ascii="Arial" w:hAnsi="Arial"/>
                        <w:color w:val="000000"/>
                      </w:rPr>
                      <w:fldChar w:fldCharType="separate"/>
                    </w:r>
                    <w:r>
                      <w:rPr>
                        <w:rStyle w:val="Pagenumber"/>
                        <w:sz w:val="18"/>
                        <w:szCs w:val="18"/>
                        <w:rFonts w:cs="Arial" w:ascii="Arial" w:hAnsi="Arial"/>
                        <w:color w:val="000000"/>
                      </w:rPr>
                      <w:t>4</w:t>
                    </w:r>
                    <w:r>
                      <w:rPr>
                        <w:rStyle w:val="Pagenumber"/>
                        <w:sz w:val="18"/>
                        <w:szCs w:val="18"/>
                        <w:rFonts w:cs="Arial" w:ascii="Arial" w:hAnsi="Arial"/>
                        <w:color w:val="000000"/>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rFonts w:ascii="Arial" w:hAnsi="Arial" w:cs="Arial"/>
        </w:rPr>
      </w:pPr>
      <w:r>
        <w:rPr>
          <w:rStyle w:val="Funotenzeichen"/>
        </w:rPr>
        <w:footnoteRef/>
      </w:r>
      <w:r>
        <w:rPr>
          <w:rFonts w:cs="Arial" w:ascii="Arial" w:hAnsi="Arial"/>
        </w:rPr>
        <w:t xml:space="preserve"> </w:t>
      </w:r>
      <w:r>
        <w:rPr>
          <w:rFonts w:cs="Arial" w:ascii="Arial" w:hAnsi="Arial"/>
          <w:sz w:val="18"/>
          <w:szCs w:val="18"/>
          <w:lang w:val="de-AT"/>
        </w:rPr>
        <w:t>Lungenfunktionsmessung, BGA, Ergospirometrie, 6- Minuten-Gehtest, Lungenröntgen und kardiale Untersuchung mit EKG, Herzultraschall, Blutlabor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114300" distR="114300" simplePos="0" locked="0" layoutInCell="0" allowOverlap="1" relativeHeight="7">
          <wp:simplePos x="0" y="0"/>
          <wp:positionH relativeFrom="column">
            <wp:posOffset>-571500</wp:posOffset>
          </wp:positionH>
          <wp:positionV relativeFrom="paragraph">
            <wp:posOffset>-1572895</wp:posOffset>
          </wp:positionV>
          <wp:extent cx="3937000" cy="1595755"/>
          <wp:effectExtent l="0" t="0" r="0" b="0"/>
          <wp:wrapTight wrapText="bothSides">
            <wp:wrapPolygon edited="0">
              <wp:start x="-100" y="0"/>
              <wp:lineTo x="-100" y="21391"/>
              <wp:lineTo x="21627" y="21391"/>
              <wp:lineTo x="21627" y="0"/>
              <wp:lineTo x="-10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Description: ÖGP"/>
                  <pic:cNvPicPr>
                    <a:picLocks noChangeAspect="1" noChangeArrowheads="1"/>
                  </pic:cNvPicPr>
                </pic:nvPicPr>
                <pic:blipFill>
                  <a:blip r:embed="rId1"/>
                  <a:stretch>
                    <a:fillRect/>
                  </a:stretch>
                </pic:blipFill>
                <pic:spPr bwMode="auto">
                  <a:xfrm>
                    <a:off x="0" y="0"/>
                    <a:ext cx="3937000" cy="15957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4b49"/>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Normal"/>
    <w:next w:val="Normal"/>
    <w:link w:val="berschrift1Zchn"/>
    <w:qFormat/>
    <w:rsid w:val="00e41df7"/>
    <w:pPr>
      <w:keepNext w:val="true"/>
      <w:spacing w:before="240" w:after="60"/>
      <w:outlineLvl w:val="0"/>
    </w:pPr>
    <w:rPr>
      <w:rFonts w:ascii="Arial" w:hAnsi="Arial" w:cs="Arial"/>
      <w:b/>
      <w:bCs/>
      <w:kern w:val="2"/>
      <w:sz w:val="32"/>
      <w:szCs w:val="32"/>
    </w:rPr>
  </w:style>
  <w:style w:type="paragraph" w:styleId="Berschrift2">
    <w:name w:val="Heading 2"/>
    <w:basedOn w:val="Normal"/>
    <w:next w:val="Normal"/>
    <w:qFormat/>
    <w:rsid w:val="00e41df7"/>
    <w:pPr>
      <w:keepNext w:val="true"/>
      <w:spacing w:before="240" w:after="60"/>
      <w:outlineLvl w:val="1"/>
    </w:pPr>
    <w:rPr>
      <w:rFonts w:ascii="Arial" w:hAnsi="Arial" w:cs="Arial"/>
      <w:b/>
      <w:bCs/>
      <w:i/>
      <w:iCs/>
      <w:sz w:val="28"/>
      <w:szCs w:val="28"/>
    </w:rPr>
  </w:style>
  <w:style w:type="paragraph" w:styleId="Berschrift3">
    <w:name w:val="Heading 3"/>
    <w:basedOn w:val="Normal"/>
    <w:next w:val="Normal"/>
    <w:qFormat/>
    <w:rsid w:val="00e41df7"/>
    <w:pPr>
      <w:keepNext w:val="true"/>
      <w:spacing w:before="240" w:after="60"/>
      <w:outlineLvl w:val="2"/>
    </w:pPr>
    <w:rPr>
      <w:rFonts w:ascii="Arial" w:hAnsi="Arial" w:cs="Arial"/>
      <w:b/>
      <w:bCs/>
      <w:sz w:val="26"/>
      <w:szCs w:val="26"/>
    </w:rPr>
  </w:style>
  <w:style w:type="paragraph" w:styleId="Berschrift4">
    <w:name w:val="Heading 4"/>
    <w:basedOn w:val="Normal"/>
    <w:next w:val="Normal"/>
    <w:qFormat/>
    <w:rsid w:val="00e41df7"/>
    <w:pPr>
      <w:keepNext w:val="true"/>
      <w:spacing w:before="240" w:after="60"/>
      <w:outlineLvl w:val="3"/>
    </w:pPr>
    <w:rPr>
      <w:b/>
      <w:bCs/>
      <w:sz w:val="28"/>
      <w:szCs w:val="28"/>
    </w:rPr>
  </w:style>
  <w:style w:type="paragraph" w:styleId="Berschrift5">
    <w:name w:val="Heading 5"/>
    <w:basedOn w:val="Normal"/>
    <w:next w:val="Normal"/>
    <w:qFormat/>
    <w:rsid w:val="00e41df7"/>
    <w:pPr>
      <w:keepNext w:val="true"/>
      <w:overflowPunct w:val="true"/>
      <w:textAlignment w:val="baseline"/>
      <w:outlineLvl w:val="4"/>
    </w:pPr>
    <w:rPr>
      <w:rFonts w:ascii="Arial Black" w:hAnsi="Arial Black"/>
      <w:szCs w:val="20"/>
    </w:rPr>
  </w:style>
  <w:style w:type="character" w:styleId="DefaultParagraphFont" w:default="1">
    <w:name w:val="Default Paragraph Font"/>
    <w:uiPriority w:val="1"/>
    <w:semiHidden/>
    <w:unhideWhenUsed/>
    <w:qFormat/>
    <w:rPr/>
  </w:style>
  <w:style w:type="character" w:styleId="Internetverknpfung">
    <w:name w:val="Internetverknüpfung"/>
    <w:uiPriority w:val="99"/>
    <w:rsid w:val="00e41df7"/>
    <w:rPr>
      <w:color w:val="0000FF"/>
      <w:u w:val="single"/>
    </w:rPr>
  </w:style>
  <w:style w:type="character" w:styleId="Funotenanker">
    <w:name w:val="Fußnotenanker"/>
    <w:rPr>
      <w:vertAlign w:val="superscript"/>
    </w:rPr>
  </w:style>
  <w:style w:type="character" w:styleId="FootnoteCharacters">
    <w:name w:val="Footnote Characters"/>
    <w:uiPriority w:val="99"/>
    <w:qFormat/>
    <w:rsid w:val="00e41df7"/>
    <w:rPr>
      <w:vertAlign w:val="superscript"/>
    </w:rPr>
  </w:style>
  <w:style w:type="character" w:styleId="Emailformatvorlage19" w:customStyle="1">
    <w:name w:val="e-mailformatvorlage19"/>
    <w:semiHidden/>
    <w:qFormat/>
    <w:rsid w:val="00e41df7"/>
    <w:rPr>
      <w:rFonts w:ascii="Arial" w:hAnsi="Arial" w:cs="Arial"/>
      <w:color w:val="000080"/>
      <w:sz w:val="20"/>
      <w:szCs w:val="20"/>
    </w:rPr>
  </w:style>
  <w:style w:type="character" w:styleId="Mwheadline" w:customStyle="1">
    <w:name w:val="mw-headline"/>
    <w:basedOn w:val="DefaultParagraphFont"/>
    <w:qFormat/>
    <w:rsid w:val="00e41df7"/>
    <w:rPr/>
  </w:style>
  <w:style w:type="character" w:styleId="Editsection" w:customStyle="1">
    <w:name w:val="editsection"/>
    <w:basedOn w:val="DefaultParagraphFont"/>
    <w:qFormat/>
    <w:rsid w:val="00e41df7"/>
    <w:rPr/>
  </w:style>
  <w:style w:type="character" w:styleId="Pagenumber">
    <w:name w:val="page number"/>
    <w:basedOn w:val="DefaultParagraphFont"/>
    <w:qFormat/>
    <w:rsid w:val="00e41df7"/>
    <w:rPr/>
  </w:style>
  <w:style w:type="character" w:styleId="BesuchteInternetverknpfung">
    <w:name w:val="Besuchte Internetverknüpfung"/>
    <w:rsid w:val="00f46b43"/>
    <w:rPr>
      <w:color w:val="800080"/>
      <w:u w:val="single"/>
    </w:rPr>
  </w:style>
  <w:style w:type="character" w:styleId="Strong">
    <w:name w:val="Strong"/>
    <w:uiPriority w:val="22"/>
    <w:qFormat/>
    <w:rsid w:val="00ac2ae4"/>
    <w:rPr>
      <w:b/>
      <w:bCs/>
    </w:rPr>
  </w:style>
  <w:style w:type="character" w:styleId="Applestylespan" w:customStyle="1">
    <w:name w:val="apple-style-span"/>
    <w:basedOn w:val="DefaultParagraphFont"/>
    <w:qFormat/>
    <w:rsid w:val="00aa6a1f"/>
    <w:rPr/>
  </w:style>
  <w:style w:type="character" w:styleId="Emailformatvorlage47" w:customStyle="1">
    <w:name w:val="e-mailformatvorlage47"/>
    <w:semiHidden/>
    <w:qFormat/>
    <w:rsid w:val="00e448d9"/>
    <w:rPr>
      <w:rFonts w:ascii="Arial" w:hAnsi="Arial" w:cs="Arial"/>
      <w:color w:val="000080"/>
      <w:sz w:val="20"/>
      <w:szCs w:val="20"/>
    </w:rPr>
  </w:style>
  <w:style w:type="character" w:styleId="Appleconvertedspace" w:customStyle="1">
    <w:name w:val="apple-converted-space"/>
    <w:basedOn w:val="DefaultParagraphFont"/>
    <w:qFormat/>
    <w:rsid w:val="00bd2cb4"/>
    <w:rPr/>
  </w:style>
  <w:style w:type="character" w:styleId="Berschrift1Zchn" w:customStyle="1">
    <w:name w:val="Überschrift 1 Zchn"/>
    <w:basedOn w:val="DefaultParagraphFont"/>
    <w:link w:val="berschrift1"/>
    <w:qFormat/>
    <w:rsid w:val="009c0080"/>
    <w:rPr>
      <w:rFonts w:ascii="Arial" w:hAnsi="Arial" w:cs="Arial"/>
      <w:b/>
      <w:bCs/>
      <w:kern w:val="2"/>
      <w:sz w:val="32"/>
      <w:szCs w:val="32"/>
      <w:lang w:val="de-DE" w:eastAsia="de-DE"/>
    </w:rPr>
  </w:style>
  <w:style w:type="character" w:styleId="FunotentextZchn" w:customStyle="1">
    <w:name w:val="Fußnotentext Zchn"/>
    <w:basedOn w:val="DefaultParagraphFont"/>
    <w:link w:val="Funotentext"/>
    <w:uiPriority w:val="99"/>
    <w:qFormat/>
    <w:rsid w:val="009c0080"/>
    <w:rPr>
      <w:lang w:val="de-DE" w:eastAsia="de-DE"/>
    </w:rPr>
  </w:style>
  <w:style w:type="character" w:styleId="Annotationreference">
    <w:name w:val="annotation reference"/>
    <w:basedOn w:val="DefaultParagraphFont"/>
    <w:qFormat/>
    <w:rsid w:val="00cc7e93"/>
    <w:rPr>
      <w:sz w:val="16"/>
      <w:szCs w:val="16"/>
    </w:rPr>
  </w:style>
  <w:style w:type="character" w:styleId="KommentartextZchn" w:customStyle="1">
    <w:name w:val="Kommentartext Zchn"/>
    <w:basedOn w:val="DefaultParagraphFont"/>
    <w:link w:val="Kommentartext"/>
    <w:qFormat/>
    <w:rsid w:val="00cc7e93"/>
    <w:rPr>
      <w:lang w:val="de-DE" w:eastAsia="de-DE"/>
    </w:rPr>
  </w:style>
  <w:style w:type="character" w:styleId="KommentarthemaZchn" w:customStyle="1">
    <w:name w:val="Kommentarthema Zchn"/>
    <w:basedOn w:val="KommentartextZchn"/>
    <w:link w:val="Kommentarthema"/>
    <w:qFormat/>
    <w:rsid w:val="00cc7e93"/>
    <w:rPr>
      <w:b/>
      <w:bCs/>
      <w:lang w:val="de-DE" w:eastAsia="de-DE"/>
    </w:rPr>
  </w:style>
  <w:style w:type="character" w:styleId="NurTextZchn" w:customStyle="1">
    <w:name w:val="Nur Text Zchn"/>
    <w:basedOn w:val="DefaultParagraphFont"/>
    <w:link w:val="NurText"/>
    <w:uiPriority w:val="99"/>
    <w:qFormat/>
    <w:rsid w:val="00847175"/>
    <w:rPr>
      <w:rFonts w:ascii="Courier New" w:hAnsi="Courier New" w:cs="Courier New"/>
    </w:rPr>
  </w:style>
  <w:style w:type="character" w:styleId="Glossary" w:customStyle="1">
    <w:name w:val="glossary"/>
    <w:basedOn w:val="DefaultParagraphFont"/>
    <w:qFormat/>
    <w:rsid w:val="006f6d9b"/>
    <w:rPr/>
  </w:style>
  <w:style w:type="character" w:styleId="Spelle" w:customStyle="1">
    <w:name w:val="spelle"/>
    <w:basedOn w:val="DefaultParagraphFont"/>
    <w:qFormat/>
    <w:rsid w:val="009078c0"/>
    <w:rPr/>
  </w:style>
  <w:style w:type="character" w:styleId="EndnotentextZchn" w:customStyle="1">
    <w:name w:val="Endnotentext Zchn"/>
    <w:basedOn w:val="DefaultParagraphFont"/>
    <w:link w:val="Endnotentext"/>
    <w:uiPriority w:val="99"/>
    <w:qFormat/>
    <w:rsid w:val="001520e2"/>
    <w:rPr>
      <w:rFonts w:ascii="Arial" w:hAnsi="Arial"/>
      <w:lang w:val="en-US" w:eastAsia="en-US"/>
    </w:rPr>
  </w:style>
  <w:style w:type="character" w:styleId="Endnotenanker">
    <w:name w:val="Endnotenanker"/>
    <w:rPr>
      <w:vertAlign w:val="superscript"/>
    </w:rPr>
  </w:style>
  <w:style w:type="character" w:styleId="EndnoteCharacters">
    <w:name w:val="Endnote Characters"/>
    <w:basedOn w:val="DefaultParagraphFont"/>
    <w:uiPriority w:val="99"/>
    <w:unhideWhenUsed/>
    <w:qFormat/>
    <w:rsid w:val="001520e2"/>
    <w:rPr>
      <w:vertAlign w:val="superscript"/>
    </w:rPr>
  </w:style>
  <w:style w:type="character" w:styleId="Internetlink" w:customStyle="1">
    <w:name w:val="Internetlink"/>
    <w:basedOn w:val="DefaultParagraphFont"/>
    <w:qFormat/>
    <w:rsid w:val="001520e2"/>
    <w:rPr>
      <w:color w:val="0000FF"/>
      <w:u w:val="single"/>
    </w:rPr>
  </w:style>
  <w:style w:type="character" w:styleId="Highlight" w:customStyle="1">
    <w:name w:val="highlight"/>
    <w:basedOn w:val="DefaultParagraphFont"/>
    <w:qFormat/>
    <w:rsid w:val="0020562c"/>
    <w:rPr/>
  </w:style>
  <w:style w:type="character" w:styleId="Tlidtranslation" w:customStyle="1">
    <w:name w:val="tlid-translation"/>
    <w:basedOn w:val="DefaultParagraphFont"/>
    <w:qFormat/>
    <w:rsid w:val="00d90240"/>
    <w:rPr/>
  </w:style>
  <w:style w:type="character" w:styleId="NichtaufgelsteErwhnung1" w:customStyle="1">
    <w:name w:val="Nicht aufgelöste Erwähnung1"/>
    <w:basedOn w:val="DefaultParagraphFont"/>
    <w:uiPriority w:val="99"/>
    <w:semiHidden/>
    <w:unhideWhenUsed/>
    <w:qFormat/>
    <w:rsid w:val="001b4810"/>
    <w:rPr>
      <w:color w:val="605E5C"/>
      <w:shd w:fill="E1DFDD" w:val="clear"/>
    </w:rPr>
  </w:style>
  <w:style w:type="character" w:styleId="Funotenzeichen">
    <w:name w:val="Fußnotenzeichen"/>
    <w:qFormat/>
    <w:rPr/>
  </w:style>
  <w:style w:type="character" w:styleId="Zeilennummerierung">
    <w:name w:val="Zeilennummerierung"/>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rsid w:val="00e41df7"/>
    <w:pPr>
      <w:spacing w:lineRule="atLeast" w:line="300"/>
      <w:jc w:val="both"/>
    </w:pPr>
    <w:rPr>
      <w:rFonts w:ascii="Verdana" w:hAnsi="Verdana"/>
      <w:sz w:val="18"/>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qFormat/>
    <w:rsid w:val="00e41df7"/>
    <w:pPr>
      <w:spacing w:beforeAutospacing="1" w:afterAutospacing="1"/>
    </w:pPr>
    <w:rPr/>
  </w:style>
  <w:style w:type="paragraph" w:styleId="BodyText2">
    <w:name w:val="Body Text 2"/>
    <w:basedOn w:val="Normal"/>
    <w:qFormat/>
    <w:rsid w:val="00e41df7"/>
    <w:pPr>
      <w:spacing w:lineRule="auto" w:line="480" w:before="0" w:after="120"/>
    </w:pPr>
    <w:rPr/>
  </w:style>
  <w:style w:type="paragraph" w:styleId="BodyText3">
    <w:name w:val="Body Text 3"/>
    <w:basedOn w:val="Normal"/>
    <w:qFormat/>
    <w:rsid w:val="00e41df7"/>
    <w:pPr>
      <w:spacing w:before="0" w:after="120"/>
    </w:pPr>
    <w:rPr>
      <w:sz w:val="16"/>
      <w:szCs w:val="16"/>
    </w:rPr>
  </w:style>
  <w:style w:type="paragraph" w:styleId="StandardAria11pkt" w:customStyle="1">
    <w:name w:val="Standard + Aria. 11pkt"/>
    <w:basedOn w:val="BodyText2"/>
    <w:qFormat/>
    <w:rsid w:val="00e41df7"/>
    <w:pPr>
      <w:widowControl w:val="false"/>
      <w:spacing w:lineRule="auto" w:line="240" w:before="0" w:after="0"/>
    </w:pPr>
    <w:rPr>
      <w:rFonts w:ascii="Arial" w:hAnsi="Arial" w:cs="Arial"/>
      <w:b/>
      <w:bCs/>
      <w:sz w:val="22"/>
      <w:szCs w:val="22"/>
    </w:rPr>
  </w:style>
  <w:style w:type="paragraph" w:styleId="Funote">
    <w:name w:val="Footnote Text"/>
    <w:basedOn w:val="Normal"/>
    <w:link w:val="FunotentextZchn"/>
    <w:uiPriority w:val="99"/>
    <w:rsid w:val="00e41df7"/>
    <w:pPr/>
    <w:rPr>
      <w:sz w:val="20"/>
      <w:szCs w:val="20"/>
    </w:rPr>
  </w:style>
  <w:style w:type="paragraph" w:styleId="RoutineLaser" w:customStyle="1">
    <w:name w:val="RoutineLaser"/>
    <w:basedOn w:val="Normal"/>
    <w:qFormat/>
    <w:rsid w:val="00e41df7"/>
    <w:pPr/>
    <w:rPr>
      <w:rFonts w:ascii="Helvetica" w:hAnsi="Helvetica" w:cs="Helvetica"/>
    </w:rPr>
  </w:style>
  <w:style w:type="paragraph" w:styleId="DocumentMap">
    <w:name w:val="Document Map"/>
    <w:basedOn w:val="Normal"/>
    <w:semiHidden/>
    <w:qFormat/>
    <w:rsid w:val="00e41df7"/>
    <w:pPr>
      <w:shd w:val="clear" w:color="auto" w:fill="000080"/>
    </w:pPr>
    <w:rPr>
      <w:rFonts w:ascii="Tahoma" w:hAnsi="Tahoma" w:cs="Tahoma"/>
      <w:sz w:val="20"/>
      <w:szCs w:val="20"/>
    </w:rPr>
  </w:style>
  <w:style w:type="paragraph" w:styleId="EinzugTextkrper">
    <w:name w:val="Body Text Indent"/>
    <w:basedOn w:val="Normal"/>
    <w:rsid w:val="00e41df7"/>
    <w:pPr>
      <w:spacing w:before="0" w:after="120"/>
      <w:ind w:left="283" w:hanging="0"/>
    </w:pPr>
    <w:rPr/>
  </w:style>
  <w:style w:type="paragraph" w:styleId="ListBullet">
    <w:name w:val="List Bullet"/>
    <w:basedOn w:val="Normal"/>
    <w:autoRedefine/>
    <w:qFormat/>
    <w:rsid w:val="00d81d06"/>
    <w:pPr>
      <w:numPr>
        <w:ilvl w:val="0"/>
        <w:numId w:val="2"/>
      </w:numPr>
    </w:pPr>
    <w:rPr>
      <w:rFonts w:ascii="Arial" w:hAnsi="Arial" w:cs="Arial"/>
      <w:b/>
      <w:sz w:val="21"/>
      <w:szCs w:val="21"/>
    </w:rPr>
  </w:style>
  <w:style w:type="paragraph" w:styleId="JbTitre11" w:customStyle="1">
    <w:name w:val="jb_Titre1-1"/>
    <w:qFormat/>
    <w:rsid w:val="00e41df7"/>
    <w:pPr>
      <w:widowControl/>
      <w:suppressAutoHyphens w:val="true"/>
      <w:bidi w:val="0"/>
      <w:spacing w:lineRule="auto" w:line="360" w:before="240" w:after="0"/>
      <w:jc w:val="both"/>
      <w:outlineLvl w:val="1"/>
    </w:pPr>
    <w:rPr>
      <w:rFonts w:ascii="Times" w:hAnsi="Times" w:eastAsia="Times New Roman" w:cs="Times New Roman"/>
      <w:b/>
      <w:color w:val="auto"/>
      <w:kern w:val="0"/>
      <w:sz w:val="36"/>
      <w:szCs w:val="36"/>
      <w:lang w:val="en-US" w:eastAsia="fr-FR" w:bidi="ar-SA"/>
    </w:rPr>
  </w:style>
  <w:style w:type="paragraph" w:styleId="JbTitre111" w:customStyle="1">
    <w:name w:val="jb_Titre1-1-1"/>
    <w:next w:val="JbTexte"/>
    <w:qFormat/>
    <w:rsid w:val="00e41df7"/>
    <w:pPr>
      <w:widowControl/>
      <w:suppressAutoHyphens w:val="true"/>
      <w:bidi w:val="0"/>
      <w:spacing w:lineRule="auto" w:line="360" w:before="240" w:after="0"/>
      <w:jc w:val="both"/>
      <w:outlineLvl w:val="2"/>
    </w:pPr>
    <w:rPr>
      <w:rFonts w:ascii="Times" w:hAnsi="Times" w:eastAsia="Times New Roman" w:cs="Times New Roman"/>
      <w:b/>
      <w:color w:val="auto"/>
      <w:kern w:val="0"/>
      <w:sz w:val="32"/>
      <w:szCs w:val="32"/>
      <w:lang w:val="en-US" w:eastAsia="fr-FR" w:bidi="ar-SA"/>
    </w:rPr>
  </w:style>
  <w:style w:type="paragraph" w:styleId="JbTexte" w:customStyle="1">
    <w:name w:val="jb_Texte"/>
    <w:qFormat/>
    <w:rsid w:val="00e41df7"/>
    <w:pPr>
      <w:widowControl/>
      <w:suppressAutoHyphens w:val="true"/>
      <w:bidi w:val="0"/>
      <w:spacing w:before="120" w:after="0"/>
      <w:ind w:firstLine="709"/>
      <w:jc w:val="both"/>
    </w:pPr>
    <w:rPr>
      <w:rFonts w:ascii="Times" w:hAnsi="Times" w:eastAsia="Times New Roman" w:cs="Times New Roman"/>
      <w:color w:val="auto"/>
      <w:kern w:val="0"/>
      <w:sz w:val="24"/>
      <w:szCs w:val="24"/>
      <w:lang w:val="en-US" w:eastAsia="fr-FR" w:bidi="ar-SA"/>
    </w:rPr>
  </w:style>
  <w:style w:type="paragraph" w:styleId="JbTitre1111" w:customStyle="1">
    <w:name w:val="jb_Titre1-1-1-1"/>
    <w:basedOn w:val="EinzugTextkrper"/>
    <w:qFormat/>
    <w:rsid w:val="00e41df7"/>
    <w:pPr>
      <w:tabs>
        <w:tab w:val="clear" w:pos="708"/>
        <w:tab w:val="left" w:pos="360" w:leader="none"/>
        <w:tab w:val="left" w:pos="567" w:leader="none"/>
        <w:tab w:val="left" w:pos="851" w:leader="none"/>
      </w:tabs>
      <w:spacing w:lineRule="auto" w:line="360" w:before="120" w:after="0"/>
      <w:jc w:val="both"/>
      <w:outlineLvl w:val="3"/>
    </w:pPr>
    <w:rPr>
      <w:rFonts w:ascii="Times" w:hAnsi="Times"/>
      <w:b/>
      <w:sz w:val="28"/>
      <w:szCs w:val="28"/>
      <w:lang w:val="en-US" w:eastAsia="fr-FR"/>
    </w:rPr>
  </w:style>
  <w:style w:type="paragraph" w:styleId="JbTitre111111" w:customStyle="1">
    <w:name w:val="jb_Titre1-1-1-1-1-1"/>
    <w:basedOn w:val="JbTexte"/>
    <w:next w:val="JbTexte"/>
    <w:qFormat/>
    <w:rsid w:val="00e41df7"/>
    <w:pPr>
      <w:spacing w:lineRule="auto" w:line="360"/>
      <w:outlineLvl w:val="5"/>
    </w:pPr>
    <w:rPr/>
  </w:style>
  <w:style w:type="paragraph" w:styleId="JbTitre11111" w:customStyle="1">
    <w:name w:val="jb_Titre1-1-1-1-1"/>
    <w:basedOn w:val="JbTitre1111"/>
    <w:qFormat/>
    <w:rsid w:val="00e41df7"/>
    <w:pPr>
      <w:outlineLvl w:val="4"/>
    </w:pPr>
    <w:rPr/>
  </w:style>
  <w:style w:type="paragraph" w:styleId="KopfundFuzeile">
    <w:name w:val="Kopf- und Fußzeile"/>
    <w:basedOn w:val="Normal"/>
    <w:qFormat/>
    <w:pPr/>
    <w:rPr/>
  </w:style>
  <w:style w:type="paragraph" w:styleId="Kopfzeile">
    <w:name w:val="Header"/>
    <w:basedOn w:val="Normal"/>
    <w:rsid w:val="00e41df7"/>
    <w:pPr>
      <w:tabs>
        <w:tab w:val="clear" w:pos="708"/>
        <w:tab w:val="center" w:pos="4536" w:leader="none"/>
        <w:tab w:val="right" w:pos="9072" w:leader="none"/>
      </w:tabs>
    </w:pPr>
    <w:rPr/>
  </w:style>
  <w:style w:type="paragraph" w:styleId="Fuzeile">
    <w:name w:val="Footer"/>
    <w:basedOn w:val="Normal"/>
    <w:rsid w:val="00e41df7"/>
    <w:pPr>
      <w:tabs>
        <w:tab w:val="clear" w:pos="708"/>
        <w:tab w:val="center" w:pos="4536" w:leader="none"/>
        <w:tab w:val="right" w:pos="9072" w:leader="none"/>
      </w:tabs>
    </w:pPr>
    <w:rPr/>
  </w:style>
  <w:style w:type="paragraph" w:styleId="Listenabsatz1" w:customStyle="1">
    <w:name w:val="Listenabsatz1"/>
    <w:basedOn w:val="Normal"/>
    <w:qFormat/>
    <w:rsid w:val="00e41df7"/>
    <w:pPr>
      <w:ind w:left="720" w:hanging="0"/>
    </w:pPr>
    <w:rPr>
      <w:rFonts w:ascii="Times" w:hAnsi="Times" w:eastAsia="Times"/>
      <w:szCs w:val="20"/>
      <w:lang w:val="fr-FR" w:eastAsia="fr-FR"/>
    </w:rPr>
  </w:style>
  <w:style w:type="paragraph" w:styleId="Standaard11" w:customStyle="1">
    <w:name w:val="Standaard 11"/>
    <w:basedOn w:val="Normal"/>
    <w:qFormat/>
    <w:rsid w:val="00e41df7"/>
    <w:pPr/>
    <w:rPr>
      <w:rFonts w:ascii="Times" w:hAnsi="Times"/>
      <w:sz w:val="22"/>
      <w:szCs w:val="22"/>
      <w:lang w:val="en-GB" w:eastAsia="fr-FR"/>
    </w:rPr>
  </w:style>
  <w:style w:type="paragraph" w:styleId="JbTableau" w:customStyle="1">
    <w:name w:val="jb_Tableau"/>
    <w:qFormat/>
    <w:rsid w:val="00e41df7"/>
    <w:pPr>
      <w:widowControl/>
      <w:numPr>
        <w:ilvl w:val="0"/>
        <w:numId w:val="1"/>
      </w:numPr>
      <w:tabs>
        <w:tab w:val="clear" w:pos="708"/>
        <w:tab w:val="left" w:pos="284" w:leader="none"/>
        <w:tab w:val="left" w:pos="851" w:leader="none"/>
        <w:tab w:val="left" w:pos="8931" w:leader="none"/>
      </w:tabs>
      <w:suppressAutoHyphens w:val="true"/>
      <w:bidi w:val="0"/>
      <w:spacing w:lineRule="auto" w:line="360" w:before="0" w:after="0"/>
      <w:jc w:val="both"/>
    </w:pPr>
    <w:rPr>
      <w:rFonts w:ascii="Arial" w:hAnsi="Arial" w:eastAsia="Times New Roman" w:cs="Times New Roman"/>
      <w:b/>
      <w:color w:val="auto"/>
      <w:kern w:val="0"/>
      <w:sz w:val="24"/>
      <w:szCs w:val="24"/>
      <w:lang w:val="en-US" w:eastAsia="fr-FR" w:bidi="ar-SA"/>
    </w:rPr>
  </w:style>
  <w:style w:type="paragraph" w:styleId="PlainText">
    <w:name w:val="Plain Text"/>
    <w:basedOn w:val="Normal"/>
    <w:link w:val="NurTextZchn"/>
    <w:uiPriority w:val="99"/>
    <w:qFormat/>
    <w:rsid w:val="000654db"/>
    <w:pPr/>
    <w:rPr>
      <w:rFonts w:ascii="Courier New" w:hAnsi="Courier New" w:cs="Courier New"/>
      <w:sz w:val="20"/>
      <w:szCs w:val="20"/>
      <w:lang w:val="de-AT" w:eastAsia="de-AT"/>
    </w:rPr>
  </w:style>
  <w:style w:type="paragraph" w:styleId="BalloonText">
    <w:name w:val="Balloon Text"/>
    <w:basedOn w:val="Normal"/>
    <w:semiHidden/>
    <w:qFormat/>
    <w:rsid w:val="003b6659"/>
    <w:pPr/>
    <w:rPr>
      <w:rFonts w:ascii="Tahoma" w:hAnsi="Tahoma" w:cs="Tahoma"/>
      <w:sz w:val="16"/>
      <w:szCs w:val="16"/>
    </w:rPr>
  </w:style>
  <w:style w:type="paragraph" w:styleId="ListParagraph">
    <w:name w:val="List Paragraph"/>
    <w:basedOn w:val="Normal"/>
    <w:uiPriority w:val="34"/>
    <w:qFormat/>
    <w:rsid w:val="00c91210"/>
    <w:pPr>
      <w:spacing w:before="0" w:after="0"/>
      <w:ind w:left="720" w:hanging="0"/>
      <w:contextualSpacing/>
    </w:pPr>
    <w:rPr>
      <w:rFonts w:ascii="Century Schoolbook" w:hAnsi="Century Schoolbook"/>
      <w:szCs w:val="20"/>
    </w:rPr>
  </w:style>
  <w:style w:type="paragraph" w:styleId="Bold" w:customStyle="1">
    <w:name w:val="bold"/>
    <w:basedOn w:val="Normal"/>
    <w:qFormat/>
    <w:rsid w:val="006f6cab"/>
    <w:pPr>
      <w:spacing w:beforeAutospacing="1" w:afterAutospacing="1"/>
    </w:pPr>
    <w:rPr>
      <w:lang w:val="de-AT" w:eastAsia="de-AT"/>
    </w:rPr>
  </w:style>
  <w:style w:type="paragraph" w:styleId="Annotationtext">
    <w:name w:val="annotation text"/>
    <w:basedOn w:val="Normal"/>
    <w:link w:val="KommentartextZchn"/>
    <w:qFormat/>
    <w:rsid w:val="00cc7e93"/>
    <w:pPr/>
    <w:rPr>
      <w:sz w:val="20"/>
      <w:szCs w:val="20"/>
    </w:rPr>
  </w:style>
  <w:style w:type="paragraph" w:styleId="Annotationsubject">
    <w:name w:val="annotation subject"/>
    <w:basedOn w:val="Annotationtext"/>
    <w:next w:val="Annotationtext"/>
    <w:link w:val="KommentarthemaZchn"/>
    <w:qFormat/>
    <w:rsid w:val="00cc7e93"/>
    <w:pPr/>
    <w:rPr>
      <w:b/>
      <w:bCs/>
    </w:rPr>
  </w:style>
  <w:style w:type="paragraph" w:styleId="Revision">
    <w:name w:val="Revision"/>
    <w:uiPriority w:val="99"/>
    <w:semiHidden/>
    <w:qFormat/>
    <w:rsid w:val="00cc7e93"/>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Endnote">
    <w:name w:val="Endnote Text"/>
    <w:basedOn w:val="Normal"/>
    <w:link w:val="EndnotentextZchn"/>
    <w:uiPriority w:val="99"/>
    <w:unhideWhenUsed/>
    <w:rsid w:val="001520e2"/>
    <w:pPr/>
    <w:rPr>
      <w:rFonts w:ascii="Arial" w:hAnsi="Arial"/>
      <w:sz w:val="20"/>
      <w:szCs w:val="20"/>
      <w:lang w:val="en-US"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uchfrei.at/aufhoeren/weitere-beratungsangebote-in-oe/stationaere-programme/" TargetMode="External"/><Relationship Id="rId3" Type="http://schemas.openxmlformats.org/officeDocument/2006/relationships/hyperlink" Target="mailto:onlinedialog@krebshilfe.net" TargetMode="External"/><Relationship Id="rId4" Type="http://schemas.openxmlformats.org/officeDocument/2006/relationships/hyperlink" Target="tel:+4357680830" TargetMode="External"/><Relationship Id="rId5" Type="http://schemas.openxmlformats.org/officeDocument/2006/relationships/hyperlink" Target="tel:+4357680830" TargetMode="External"/><Relationship Id="rId6" Type="http://schemas.openxmlformats.org/officeDocument/2006/relationships/hyperlink" Target="mailto:gabriele.reiger@pv.at" TargetMode="External"/><Relationship Id="rId7" Type="http://schemas.openxmlformats.org/officeDocument/2006/relationships/hyperlink" Target="https://www.ska-weyer.at/de/reha-angebot/raucherberatung/" TargetMode="External"/><Relationship Id="rId8" Type="http://schemas.openxmlformats.org/officeDocument/2006/relationships/hyperlink" Target="mailto:barbara.urban@medical-media-consulting.at" TargetMode="External"/><Relationship Id="rId9" Type="http://schemas.openxmlformats.org/officeDocument/2006/relationships/hyperlink" Target="mailto:harald.schenk@medical-media-consulting.at"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Relationship Id="rId22" Type="http://schemas.openxmlformats.org/officeDocument/2006/relationships/customXml" Target="../customXml/item5.xml"/><Relationship Id="rId23" Type="http://schemas.openxmlformats.org/officeDocument/2006/relationships/customXml" Target="../customXml/item6.xml"/><Relationship Id="rId24" Type="http://schemas.openxmlformats.org/officeDocument/2006/relationships/customXml" Target="../customXml/item7.xml"/><Relationship Id="rId25" Type="http://schemas.openxmlformats.org/officeDocument/2006/relationships/customXml" Target="../customXml/item8.xml"/><Relationship Id="rId26" Type="http://schemas.openxmlformats.org/officeDocument/2006/relationships/customXml" Target="../customXml/item9.xml"/><Relationship Id="rId27" Type="http://schemas.openxmlformats.org/officeDocument/2006/relationships/customXml" Target="../customXml/item10.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10.xml.rels><?xml version="1.0" encoding="UTF-8"?>
<Relationships xmlns="http://schemas.openxmlformats.org/package/2006/relationships"><Relationship Id="rId1" Type="http://schemas.openxmlformats.org/officeDocument/2006/relationships/customXmlProps" Target="itemProps10.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_rels/item8.xml.rels><?xml version="1.0" encoding="UTF-8"?>
<Relationships xmlns="http://schemas.openxmlformats.org/package/2006/relationships"><Relationship Id="rId1" Type="http://schemas.openxmlformats.org/officeDocument/2006/relationships/customXmlProps" Target="itemProps8.xml"/>
</Relationships>
</file>

<file path=customXml/_rels/item9.xml.rels><?xml version="1.0" encoding="UTF-8"?>
<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167A3-7ECE-4D3B-BAFD-FF88885CACCE}">
  <ds:schemaRefs>
    <ds:schemaRef ds:uri="http://schemas.openxmlformats.org/officeDocument/2006/bibliography"/>
  </ds:schemaRefs>
</ds:datastoreItem>
</file>

<file path=customXml/itemProps10.xml><?xml version="1.0" encoding="utf-8"?>
<ds:datastoreItem xmlns:ds="http://schemas.openxmlformats.org/officeDocument/2006/customXml" ds:itemID="{4C6B54C0-D16D-4CFC-89A2-DA837BA1FDA7}">
  <ds:schemaRefs>
    <ds:schemaRef ds:uri="http://schemas.openxmlformats.org/officeDocument/2006/bibliography"/>
  </ds:schemaRefs>
</ds:datastoreItem>
</file>

<file path=customXml/itemProps2.xml><?xml version="1.0" encoding="utf-8"?>
<ds:datastoreItem xmlns:ds="http://schemas.openxmlformats.org/officeDocument/2006/customXml" ds:itemID="{EB3A43FD-A18E-441A-B60C-39C69305DC26}">
  <ds:schemaRefs>
    <ds:schemaRef ds:uri="http://schemas.openxmlformats.org/officeDocument/2006/bibliography"/>
  </ds:schemaRefs>
</ds:datastoreItem>
</file>

<file path=customXml/itemProps3.xml><?xml version="1.0" encoding="utf-8"?>
<ds:datastoreItem xmlns:ds="http://schemas.openxmlformats.org/officeDocument/2006/customXml" ds:itemID="{AEAF6C57-9B3E-40A2-8A40-6E6B3B8C8F03}">
  <ds:schemaRefs>
    <ds:schemaRef ds:uri="http://schemas.openxmlformats.org/officeDocument/2006/bibliography"/>
  </ds:schemaRefs>
</ds:datastoreItem>
</file>

<file path=customXml/itemProps4.xml><?xml version="1.0" encoding="utf-8"?>
<ds:datastoreItem xmlns:ds="http://schemas.openxmlformats.org/officeDocument/2006/customXml" ds:itemID="{FE70AE8B-AC14-4F05-8329-BAF97A721EA2}">
  <ds:schemaRefs>
    <ds:schemaRef ds:uri="http://schemas.openxmlformats.org/officeDocument/2006/bibliography"/>
  </ds:schemaRefs>
</ds:datastoreItem>
</file>

<file path=customXml/itemProps5.xml><?xml version="1.0" encoding="utf-8"?>
<ds:datastoreItem xmlns:ds="http://schemas.openxmlformats.org/officeDocument/2006/customXml" ds:itemID="{3EE05EAE-02DC-44F9-B144-8177417F3808}">
  <ds:schemaRefs>
    <ds:schemaRef ds:uri="http://schemas.openxmlformats.org/officeDocument/2006/bibliography"/>
  </ds:schemaRefs>
</ds:datastoreItem>
</file>

<file path=customXml/itemProps6.xml><?xml version="1.0" encoding="utf-8"?>
<ds:datastoreItem xmlns:ds="http://schemas.openxmlformats.org/officeDocument/2006/customXml" ds:itemID="{66FBF4F3-0CAB-48DB-9D26-62D90293FFEA}">
  <ds:schemaRefs>
    <ds:schemaRef ds:uri="http://schemas.openxmlformats.org/officeDocument/2006/bibliography"/>
  </ds:schemaRefs>
</ds:datastoreItem>
</file>

<file path=customXml/itemProps7.xml><?xml version="1.0" encoding="utf-8"?>
<ds:datastoreItem xmlns:ds="http://schemas.openxmlformats.org/officeDocument/2006/customXml" ds:itemID="{D259AE21-B177-46B4-B28B-02A4556F4E64}">
  <ds:schemaRefs>
    <ds:schemaRef ds:uri="http://schemas.openxmlformats.org/officeDocument/2006/bibliography"/>
  </ds:schemaRefs>
</ds:datastoreItem>
</file>

<file path=customXml/itemProps8.xml><?xml version="1.0" encoding="utf-8"?>
<ds:datastoreItem xmlns:ds="http://schemas.openxmlformats.org/officeDocument/2006/customXml" ds:itemID="{9393DDC3-E6F3-4D1C-B043-62FBF24097ED}">
  <ds:schemaRefs>
    <ds:schemaRef ds:uri="http://schemas.openxmlformats.org/officeDocument/2006/bibliography"/>
  </ds:schemaRefs>
</ds:datastoreItem>
</file>

<file path=customXml/itemProps9.xml><?xml version="1.0" encoding="utf-8"?>
<ds:datastoreItem xmlns:ds="http://schemas.openxmlformats.org/officeDocument/2006/customXml" ds:itemID="{CE9329DF-3B21-4EE1-B435-6DBAE457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 LibreOffice_project/47f78053abe362b9384784d31a6e56f8511eb1c1</Application>
  <AppVersion>15.0000</AppVersion>
  <Pages>3</Pages>
  <Words>984</Words>
  <Characters>7325</Characters>
  <CharactersWithSpaces>8281</CharactersWithSpaces>
  <Paragraphs>45</Paragraphs>
  <Company>Urban &amp; Schenk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2021-05-26T09:13:00Z</dcterms:created>
  <dc:creator>Barbara</dc:creator>
  <dc:description/>
  <dc:language>de-DE</dc:language>
  <cp:lastModifiedBy/>
  <cp:lastPrinted>2014-09-28T07:42:00Z</cp:lastPrinted>
  <dcterms:modified xsi:type="dcterms:W3CDTF">2021-05-27T04:15:10Z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